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69175" w14:textId="77777777" w:rsidR="003A02F8" w:rsidRDefault="003A02F8">
      <w:pPr>
        <w:pStyle w:val="Title"/>
        <w:jc w:val="center"/>
      </w:pPr>
      <w:bookmarkStart w:id="0" w:name="_pwlxjyr6sc9b" w:colFirst="0" w:colLast="0"/>
      <w:bookmarkEnd w:id="0"/>
    </w:p>
    <w:p w14:paraId="75F6EB60" w14:textId="77777777" w:rsidR="003A02F8" w:rsidRDefault="003A02F8">
      <w:pPr>
        <w:pStyle w:val="Title"/>
        <w:jc w:val="center"/>
      </w:pPr>
      <w:bookmarkStart w:id="1" w:name="_13vkkapnf3gm" w:colFirst="0" w:colLast="0"/>
      <w:bookmarkEnd w:id="1"/>
    </w:p>
    <w:p w14:paraId="1CB0B2B8" w14:textId="77777777" w:rsidR="003A02F8" w:rsidRDefault="003A02F8">
      <w:pPr>
        <w:pStyle w:val="Title"/>
        <w:jc w:val="center"/>
      </w:pPr>
      <w:bookmarkStart w:id="2" w:name="_rulcpz2crpth" w:colFirst="0" w:colLast="0"/>
      <w:bookmarkEnd w:id="2"/>
    </w:p>
    <w:p w14:paraId="41C50599" w14:textId="77777777" w:rsidR="003A02F8" w:rsidRDefault="003A02F8">
      <w:pPr>
        <w:pStyle w:val="Title"/>
        <w:jc w:val="center"/>
      </w:pPr>
      <w:bookmarkStart w:id="3" w:name="_47rx92eijf9y" w:colFirst="0" w:colLast="0"/>
      <w:bookmarkEnd w:id="3"/>
    </w:p>
    <w:p w14:paraId="3E74A6BC" w14:textId="77777777" w:rsidR="003A02F8" w:rsidRDefault="003A02F8">
      <w:pPr>
        <w:pStyle w:val="Title"/>
        <w:jc w:val="center"/>
      </w:pPr>
      <w:bookmarkStart w:id="4" w:name="_ylkcin51j4ah" w:colFirst="0" w:colLast="0"/>
      <w:bookmarkEnd w:id="4"/>
    </w:p>
    <w:p w14:paraId="1C2D4035" w14:textId="77777777" w:rsidR="003A02F8" w:rsidRDefault="00B76A51">
      <w:pPr>
        <w:pStyle w:val="Title"/>
        <w:jc w:val="center"/>
      </w:pPr>
      <w:bookmarkStart w:id="5" w:name="_aga86abiftzl" w:colFirst="0" w:colLast="0"/>
      <w:bookmarkEnd w:id="5"/>
      <w:r>
        <w:t>LAI Preparation and Injection Techniques Presentation Appendix</w:t>
      </w:r>
    </w:p>
    <w:p w14:paraId="0F04F6CA" w14:textId="040074F5" w:rsidR="003A02F8" w:rsidRPr="00C12B97" w:rsidRDefault="00B76A51">
      <w:pPr>
        <w:pStyle w:val="Subtitle"/>
        <w:jc w:val="center"/>
        <w:rPr>
          <w:sz w:val="28"/>
          <w:szCs w:val="28"/>
        </w:rPr>
      </w:pPr>
      <w:bookmarkStart w:id="6" w:name="_hzi5uermcqz9" w:colFirst="0" w:colLast="0"/>
      <w:bookmarkEnd w:id="6"/>
      <w:r w:rsidRPr="00C12B97">
        <w:rPr>
          <w:sz w:val="28"/>
          <w:szCs w:val="28"/>
        </w:rPr>
        <w:t>Created by: Mackenzie Cullen,</w:t>
      </w:r>
      <w:r w:rsidR="00EA6399" w:rsidRPr="00C12B97">
        <w:rPr>
          <w:sz w:val="28"/>
          <w:szCs w:val="28"/>
        </w:rPr>
        <w:t xml:space="preserve"> </w:t>
      </w:r>
      <w:r w:rsidRPr="00C12B97">
        <w:rPr>
          <w:sz w:val="28"/>
          <w:szCs w:val="28"/>
        </w:rPr>
        <w:t>UConn School of Pharmacy, PharmD Candidate 2024</w:t>
      </w:r>
      <w:r w:rsidR="00EA6399" w:rsidRPr="00C12B97">
        <w:rPr>
          <w:sz w:val="28"/>
          <w:szCs w:val="28"/>
        </w:rPr>
        <w:t xml:space="preserve"> and Andria Latifi, UConn School of Pharmacy, PharmD Candidate 2024</w:t>
      </w:r>
    </w:p>
    <w:p w14:paraId="3ADBE8A3" w14:textId="77777777" w:rsidR="00E34D68" w:rsidRDefault="00E34D68" w:rsidP="00E34D68"/>
    <w:p w14:paraId="68585B6B" w14:textId="764F443B" w:rsidR="00B76A51" w:rsidRPr="00CF70D9" w:rsidRDefault="00BA3EF3" w:rsidP="00E34D68">
      <w:pPr>
        <w:rPr>
          <w:b/>
          <w:bCs/>
        </w:rPr>
      </w:pPr>
      <w:r w:rsidRPr="00CF70D9">
        <w:rPr>
          <w:b/>
          <w:bCs/>
        </w:rPr>
        <w:t xml:space="preserve">Please note that the information </w:t>
      </w:r>
      <w:r w:rsidR="0036004D" w:rsidRPr="00CF70D9">
        <w:rPr>
          <w:b/>
          <w:bCs/>
        </w:rPr>
        <w:t xml:space="preserve">presented in this appendix </w:t>
      </w:r>
      <w:r w:rsidR="00597A97" w:rsidRPr="00CF70D9">
        <w:rPr>
          <w:b/>
          <w:bCs/>
        </w:rPr>
        <w:t>was</w:t>
      </w:r>
      <w:r w:rsidR="0036004D" w:rsidRPr="00CF70D9">
        <w:rPr>
          <w:b/>
          <w:bCs/>
        </w:rPr>
        <w:t xml:space="preserve"> </w:t>
      </w:r>
      <w:r w:rsidR="00B76A51" w:rsidRPr="00CF70D9">
        <w:rPr>
          <w:b/>
          <w:bCs/>
        </w:rPr>
        <w:t xml:space="preserve">transcribed </w:t>
      </w:r>
      <w:r w:rsidR="0036004D" w:rsidRPr="00CF70D9">
        <w:rPr>
          <w:b/>
          <w:bCs/>
        </w:rPr>
        <w:t xml:space="preserve">from the manufacturer’s product information/package inserts.  </w:t>
      </w:r>
    </w:p>
    <w:p w14:paraId="4A518A00" w14:textId="55F01811" w:rsidR="00B76A51" w:rsidRPr="00CF70D9" w:rsidRDefault="00597A97" w:rsidP="00B76A51">
      <w:pPr>
        <w:pStyle w:val="ListParagraph"/>
        <w:numPr>
          <w:ilvl w:val="0"/>
          <w:numId w:val="33"/>
        </w:numPr>
        <w:rPr>
          <w:b/>
          <w:bCs/>
          <w:sz w:val="26"/>
          <w:szCs w:val="26"/>
          <w:u w:val="single"/>
        </w:rPr>
      </w:pPr>
      <w:r w:rsidRPr="00CF70D9">
        <w:rPr>
          <w:b/>
          <w:bCs/>
        </w:rPr>
        <w:t xml:space="preserve">Medical information </w:t>
      </w:r>
      <w:r w:rsidR="00B76A51" w:rsidRPr="00CF70D9">
        <w:rPr>
          <w:b/>
          <w:bCs/>
        </w:rPr>
        <w:t xml:space="preserve">changes </w:t>
      </w:r>
      <w:r w:rsidRPr="00CF70D9">
        <w:rPr>
          <w:b/>
          <w:bCs/>
        </w:rPr>
        <w:t>frequently</w:t>
      </w:r>
      <w:r w:rsidR="00B76A51" w:rsidRPr="00CF70D9">
        <w:rPr>
          <w:b/>
          <w:bCs/>
        </w:rPr>
        <w:t xml:space="preserve">; </w:t>
      </w:r>
      <w:r w:rsidRPr="00CF70D9">
        <w:rPr>
          <w:b/>
          <w:bCs/>
        </w:rPr>
        <w:t xml:space="preserve">all information contained within this index </w:t>
      </w:r>
      <w:r w:rsidR="00BD6CE3" w:rsidRPr="00CF70D9">
        <w:rPr>
          <w:b/>
          <w:bCs/>
        </w:rPr>
        <w:t>is</w:t>
      </w:r>
      <w:r w:rsidRPr="00CF70D9">
        <w:rPr>
          <w:b/>
          <w:bCs/>
        </w:rPr>
        <w:t xml:space="preserve"> subject to change and </w:t>
      </w:r>
      <w:r w:rsidR="00C65D8B" w:rsidRPr="00CF70D9">
        <w:rPr>
          <w:b/>
          <w:bCs/>
        </w:rPr>
        <w:t xml:space="preserve">new clinical updates.  </w:t>
      </w:r>
    </w:p>
    <w:p w14:paraId="36285375" w14:textId="76D823EE" w:rsidR="00B76A51" w:rsidRPr="00CF70D9" w:rsidRDefault="00C65D8B" w:rsidP="00B76A51">
      <w:pPr>
        <w:pStyle w:val="ListParagraph"/>
        <w:numPr>
          <w:ilvl w:val="0"/>
          <w:numId w:val="33"/>
        </w:numPr>
        <w:rPr>
          <w:b/>
          <w:bCs/>
          <w:sz w:val="26"/>
          <w:szCs w:val="26"/>
          <w:u w:val="single"/>
        </w:rPr>
      </w:pPr>
      <w:r w:rsidRPr="00CF70D9">
        <w:rPr>
          <w:b/>
          <w:bCs/>
        </w:rPr>
        <w:t xml:space="preserve">Please do not use this appendix as your </w:t>
      </w:r>
      <w:r w:rsidR="00911028" w:rsidRPr="00CF70D9">
        <w:rPr>
          <w:b/>
          <w:bCs/>
        </w:rPr>
        <w:t>sole</w:t>
      </w:r>
      <w:r w:rsidRPr="00CF70D9">
        <w:rPr>
          <w:b/>
          <w:bCs/>
        </w:rPr>
        <w:t xml:space="preserve"> source of information.</w:t>
      </w:r>
      <w:r w:rsidR="00B76A51" w:rsidRPr="00CF70D9">
        <w:rPr>
          <w:b/>
          <w:bCs/>
        </w:rPr>
        <w:t xml:space="preserve"> Refer to the MOST CURRENT version of the Food and Drug Administration (FDA)-approved product labelling.</w:t>
      </w:r>
    </w:p>
    <w:p w14:paraId="4C7C6C70" w14:textId="5CE766E8" w:rsidR="003A02F8" w:rsidRPr="00B76A51" w:rsidRDefault="00C65D8B" w:rsidP="00CF70D9">
      <w:pPr>
        <w:pStyle w:val="ListParagraph"/>
        <w:numPr>
          <w:ilvl w:val="0"/>
          <w:numId w:val="33"/>
        </w:numPr>
        <w:rPr>
          <w:b/>
          <w:bCs/>
          <w:sz w:val="26"/>
          <w:szCs w:val="26"/>
          <w:u w:val="single"/>
        </w:rPr>
      </w:pPr>
      <w:r w:rsidRPr="00CF70D9">
        <w:rPr>
          <w:b/>
          <w:bCs/>
        </w:rPr>
        <w:t xml:space="preserve">Please watch for clinical updates </w:t>
      </w:r>
      <w:r w:rsidR="00BD6CE3" w:rsidRPr="00CF70D9">
        <w:rPr>
          <w:b/>
          <w:bCs/>
        </w:rPr>
        <w:t xml:space="preserve">from the manufacturer </w:t>
      </w:r>
      <w:r w:rsidR="00911028" w:rsidRPr="00CF70D9">
        <w:rPr>
          <w:b/>
          <w:bCs/>
        </w:rPr>
        <w:t>and/or the Food and Drug Administration.</w:t>
      </w:r>
      <w:r w:rsidR="006E25C1" w:rsidRPr="00CF70D9">
        <w:rPr>
          <w:b/>
          <w:bCs/>
        </w:rPr>
        <w:t xml:space="preserve"> </w:t>
      </w:r>
      <w:r w:rsidR="00B76A51" w:rsidRPr="00CF70D9">
        <w:rPr>
          <w:b/>
          <w:bCs/>
        </w:rPr>
        <w:br w:type="page"/>
      </w:r>
    </w:p>
    <w:p w14:paraId="0E6520D0" w14:textId="71D5CF85" w:rsidR="00EA6399" w:rsidRPr="00836979" w:rsidRDefault="00EA6399" w:rsidP="00EA6399">
      <w:pPr>
        <w:jc w:val="center"/>
        <w:rPr>
          <w:b/>
          <w:sz w:val="26"/>
          <w:szCs w:val="26"/>
          <w:u w:val="single"/>
        </w:rPr>
      </w:pPr>
      <w:r w:rsidRPr="00836979">
        <w:rPr>
          <w:b/>
          <w:sz w:val="26"/>
          <w:szCs w:val="26"/>
          <w:u w:val="single"/>
        </w:rPr>
        <w:lastRenderedPageBreak/>
        <w:t>Table of Contents</w:t>
      </w:r>
    </w:p>
    <w:p w14:paraId="044346E5" w14:textId="77777777" w:rsidR="00EA6399" w:rsidRPr="00836979" w:rsidRDefault="00EA6399" w:rsidP="00FD0A99">
      <w:pPr>
        <w:rPr>
          <w:bCs/>
          <w:sz w:val="26"/>
          <w:szCs w:val="26"/>
          <w:u w:val="thick"/>
        </w:rPr>
      </w:pPr>
    </w:p>
    <w:p w14:paraId="0DD1F6AC" w14:textId="5F0237DB" w:rsidR="00FD0A99" w:rsidRPr="00836979" w:rsidRDefault="00836979" w:rsidP="00FD0A99">
      <w:pPr>
        <w:rPr>
          <w:bCs/>
          <w:i/>
          <w:iCs/>
          <w:sz w:val="26"/>
          <w:szCs w:val="26"/>
          <w:u w:val="thick"/>
        </w:rPr>
      </w:pPr>
      <w:r w:rsidRPr="00836979">
        <w:rPr>
          <w:bCs/>
          <w:i/>
          <w:iCs/>
          <w:sz w:val="26"/>
          <w:szCs w:val="26"/>
          <w:u w:val="thick"/>
        </w:rPr>
        <w:t xml:space="preserve">Antipsychotics </w:t>
      </w:r>
    </w:p>
    <w:p w14:paraId="15857F70" w14:textId="69AB431D" w:rsidR="00FD0A99" w:rsidRPr="00620F7C" w:rsidRDefault="00FD0A99" w:rsidP="00FD0A99">
      <w:pPr>
        <w:rPr>
          <w:bCs/>
          <w:u w:val="dotted"/>
        </w:rPr>
      </w:pPr>
      <w:r w:rsidRPr="0065369E">
        <w:rPr>
          <w:bCs/>
        </w:rPr>
        <w:t xml:space="preserve">Abilify </w:t>
      </w:r>
      <w:proofErr w:type="spellStart"/>
      <w:r w:rsidRPr="0065369E">
        <w:rPr>
          <w:bCs/>
        </w:rPr>
        <w:t>Maintena</w:t>
      </w:r>
      <w:proofErr w:type="spellEnd"/>
      <w:r w:rsidR="00D448A7">
        <w:rPr>
          <w:bCs/>
          <w:u w:val="dotted"/>
        </w:rPr>
        <w:t xml:space="preserve"> (ari</w:t>
      </w:r>
      <w:r w:rsidR="00C62F6B">
        <w:rPr>
          <w:bCs/>
          <w:u w:val="dotted"/>
        </w:rPr>
        <w:t>pip</w:t>
      </w:r>
      <w:r w:rsidR="00EB432B">
        <w:rPr>
          <w:bCs/>
          <w:u w:val="dotted"/>
        </w:rPr>
        <w:t>r</w:t>
      </w:r>
      <w:r w:rsidR="00C62F6B">
        <w:rPr>
          <w:bCs/>
          <w:u w:val="dotted"/>
        </w:rPr>
        <w:t>azole)</w:t>
      </w:r>
      <w:r w:rsidR="00620F7C" w:rsidRPr="00620F7C">
        <w:rPr>
          <w:bCs/>
          <w:u w:val="dotted"/>
        </w:rPr>
        <w:tab/>
      </w:r>
      <w:r w:rsidR="00620F7C" w:rsidRPr="00620F7C">
        <w:rPr>
          <w:bCs/>
          <w:u w:val="dotted"/>
        </w:rPr>
        <w:tab/>
      </w:r>
      <w:r w:rsidR="00620F7C" w:rsidRPr="00620F7C">
        <w:rPr>
          <w:bCs/>
          <w:u w:val="dotted"/>
        </w:rPr>
        <w:tab/>
      </w:r>
      <w:r w:rsidR="00620F7C" w:rsidRPr="00620F7C">
        <w:rPr>
          <w:bCs/>
          <w:u w:val="dotted"/>
        </w:rPr>
        <w:tab/>
      </w:r>
      <w:r w:rsidR="00620F7C" w:rsidRPr="00620F7C">
        <w:rPr>
          <w:bCs/>
          <w:u w:val="dotted"/>
        </w:rPr>
        <w:tab/>
      </w:r>
      <w:r w:rsidR="00620F7C" w:rsidRPr="00620F7C">
        <w:rPr>
          <w:bCs/>
          <w:u w:val="dotted"/>
        </w:rPr>
        <w:tab/>
      </w:r>
      <w:r w:rsidR="00620F7C" w:rsidRPr="00620F7C">
        <w:rPr>
          <w:bCs/>
          <w:u w:val="dotted"/>
        </w:rPr>
        <w:tab/>
      </w:r>
      <w:r w:rsidR="00620F7C" w:rsidRPr="00620F7C">
        <w:rPr>
          <w:bCs/>
        </w:rPr>
        <w:t>3</w:t>
      </w:r>
    </w:p>
    <w:p w14:paraId="4BEFD5D5" w14:textId="160219FA" w:rsidR="00FD0A99" w:rsidRPr="00620F7C" w:rsidRDefault="00FD0A99" w:rsidP="00FD0A99">
      <w:pPr>
        <w:rPr>
          <w:bCs/>
          <w:u w:val="dotted"/>
        </w:rPr>
      </w:pPr>
      <w:r w:rsidRPr="0065369E">
        <w:rPr>
          <w:bCs/>
        </w:rPr>
        <w:t xml:space="preserve">Abilify </w:t>
      </w:r>
      <w:proofErr w:type="spellStart"/>
      <w:r w:rsidRPr="0065369E">
        <w:rPr>
          <w:bCs/>
        </w:rPr>
        <w:t>Asimtufii</w:t>
      </w:r>
      <w:proofErr w:type="spellEnd"/>
      <w:r w:rsidR="00C62F6B">
        <w:rPr>
          <w:bCs/>
        </w:rPr>
        <w:t xml:space="preserve"> (aripip</w:t>
      </w:r>
      <w:r w:rsidR="00EB432B">
        <w:rPr>
          <w:bCs/>
        </w:rPr>
        <w:t>r</w:t>
      </w:r>
      <w:r w:rsidR="00C62F6B">
        <w:rPr>
          <w:bCs/>
        </w:rPr>
        <w:t>azole)</w:t>
      </w:r>
      <w:r w:rsidR="00620F7C" w:rsidRPr="00620F7C">
        <w:rPr>
          <w:bCs/>
          <w:u w:val="dotted"/>
        </w:rPr>
        <w:tab/>
      </w:r>
      <w:r w:rsidR="00620F7C" w:rsidRPr="00620F7C">
        <w:rPr>
          <w:bCs/>
          <w:u w:val="dotted"/>
        </w:rPr>
        <w:tab/>
      </w:r>
      <w:r w:rsidR="00620F7C" w:rsidRPr="00620F7C">
        <w:rPr>
          <w:bCs/>
          <w:u w:val="dotted"/>
        </w:rPr>
        <w:tab/>
      </w:r>
      <w:r w:rsidR="00620F7C" w:rsidRPr="00620F7C">
        <w:rPr>
          <w:bCs/>
          <w:u w:val="dotted"/>
        </w:rPr>
        <w:tab/>
      </w:r>
      <w:r w:rsidR="00620F7C" w:rsidRPr="00620F7C">
        <w:rPr>
          <w:bCs/>
          <w:u w:val="dotted"/>
        </w:rPr>
        <w:tab/>
      </w:r>
      <w:r w:rsidR="00620F7C" w:rsidRPr="00620F7C">
        <w:rPr>
          <w:bCs/>
          <w:u w:val="dotted"/>
        </w:rPr>
        <w:tab/>
      </w:r>
      <w:r w:rsidR="00620F7C" w:rsidRPr="00620F7C">
        <w:rPr>
          <w:bCs/>
          <w:u w:val="dotted"/>
        </w:rPr>
        <w:tab/>
      </w:r>
      <w:r w:rsidR="00620F7C" w:rsidRPr="00620F7C">
        <w:rPr>
          <w:bCs/>
        </w:rPr>
        <w:t>4</w:t>
      </w:r>
    </w:p>
    <w:p w14:paraId="6B1E7A40" w14:textId="3168B298" w:rsidR="00946551" w:rsidRPr="0065369E" w:rsidRDefault="00FD0A99" w:rsidP="00FD0A99">
      <w:pPr>
        <w:rPr>
          <w:bCs/>
          <w:u w:val="dotted"/>
        </w:rPr>
      </w:pPr>
      <w:proofErr w:type="spellStart"/>
      <w:r w:rsidRPr="0065369E">
        <w:rPr>
          <w:bCs/>
        </w:rPr>
        <w:t>Aristad</w:t>
      </w:r>
      <w:r w:rsidR="00A0316A">
        <w:rPr>
          <w:bCs/>
        </w:rPr>
        <w:t>a</w:t>
      </w:r>
      <w:proofErr w:type="spellEnd"/>
      <w:r w:rsidR="00A0316A">
        <w:rPr>
          <w:bCs/>
        </w:rPr>
        <w:t xml:space="preserve"> (ari</w:t>
      </w:r>
      <w:r w:rsidR="000A137A">
        <w:rPr>
          <w:bCs/>
        </w:rPr>
        <w:t>p</w:t>
      </w:r>
      <w:r w:rsidR="00EB432B">
        <w:rPr>
          <w:bCs/>
        </w:rPr>
        <w:t>ip</w:t>
      </w:r>
      <w:r w:rsidR="00A0316A">
        <w:rPr>
          <w:bCs/>
        </w:rPr>
        <w:t xml:space="preserve">razole </w:t>
      </w:r>
      <w:proofErr w:type="spellStart"/>
      <w:r w:rsidR="00A0316A">
        <w:rPr>
          <w:bCs/>
        </w:rPr>
        <w:t>lau</w:t>
      </w:r>
      <w:r w:rsidR="00FF1157">
        <w:rPr>
          <w:bCs/>
        </w:rPr>
        <w:t>roxil</w:t>
      </w:r>
      <w:proofErr w:type="spellEnd"/>
      <w:r w:rsidR="00FF1157">
        <w:rPr>
          <w:bCs/>
        </w:rPr>
        <w:t>)</w:t>
      </w:r>
      <w:r w:rsidR="0065369E" w:rsidRPr="0065369E">
        <w:rPr>
          <w:bCs/>
          <w:u w:val="dotted"/>
        </w:rPr>
        <w:tab/>
      </w:r>
      <w:r w:rsidR="0065369E" w:rsidRPr="0065369E">
        <w:rPr>
          <w:bCs/>
          <w:u w:val="dotted"/>
        </w:rPr>
        <w:tab/>
      </w:r>
      <w:r w:rsidR="0065369E" w:rsidRPr="0065369E">
        <w:rPr>
          <w:bCs/>
          <w:u w:val="dotted"/>
        </w:rPr>
        <w:tab/>
      </w:r>
      <w:r w:rsidR="0065369E" w:rsidRPr="0065369E">
        <w:rPr>
          <w:bCs/>
          <w:u w:val="dotted"/>
        </w:rPr>
        <w:tab/>
      </w:r>
      <w:r w:rsidR="0065369E" w:rsidRPr="0065369E">
        <w:rPr>
          <w:bCs/>
          <w:u w:val="dotted"/>
        </w:rPr>
        <w:tab/>
      </w:r>
      <w:r w:rsidR="0065369E" w:rsidRPr="0065369E">
        <w:rPr>
          <w:bCs/>
          <w:u w:val="dotted"/>
        </w:rPr>
        <w:tab/>
      </w:r>
      <w:r w:rsidR="0065369E" w:rsidRPr="0065369E">
        <w:rPr>
          <w:bCs/>
          <w:u w:val="dotted"/>
        </w:rPr>
        <w:tab/>
      </w:r>
      <w:r w:rsidR="0065369E" w:rsidRPr="0065369E">
        <w:rPr>
          <w:bCs/>
        </w:rPr>
        <w:t>5</w:t>
      </w:r>
    </w:p>
    <w:p w14:paraId="66E0B255" w14:textId="66F9321F" w:rsidR="00FD0A99" w:rsidRPr="00792862" w:rsidRDefault="00FD0A99" w:rsidP="00FD0A99">
      <w:pPr>
        <w:rPr>
          <w:bCs/>
          <w:u w:val="dotted"/>
        </w:rPr>
      </w:pPr>
      <w:proofErr w:type="spellStart"/>
      <w:r w:rsidRPr="00792862">
        <w:rPr>
          <w:bCs/>
        </w:rPr>
        <w:t>Aristada</w:t>
      </w:r>
      <w:proofErr w:type="spellEnd"/>
      <w:r w:rsidRPr="00792862">
        <w:rPr>
          <w:bCs/>
        </w:rPr>
        <w:t xml:space="preserve"> Initio</w:t>
      </w:r>
      <w:r w:rsidR="00792862" w:rsidRPr="00792862">
        <w:rPr>
          <w:bCs/>
          <w:u w:val="dotted"/>
        </w:rPr>
        <w:tab/>
      </w:r>
      <w:r w:rsidR="00FF1157">
        <w:rPr>
          <w:bCs/>
          <w:u w:val="dotted"/>
        </w:rPr>
        <w:t>(ar</w:t>
      </w:r>
      <w:r w:rsidR="00117C68">
        <w:rPr>
          <w:bCs/>
          <w:u w:val="dotted"/>
        </w:rPr>
        <w:t>i</w:t>
      </w:r>
      <w:r w:rsidR="00FF1157">
        <w:rPr>
          <w:bCs/>
          <w:u w:val="dotted"/>
        </w:rPr>
        <w:t xml:space="preserve">piprazole </w:t>
      </w:r>
      <w:proofErr w:type="spellStart"/>
      <w:r w:rsidR="00FF1157">
        <w:rPr>
          <w:bCs/>
          <w:u w:val="dotted"/>
        </w:rPr>
        <w:t>lauroxil</w:t>
      </w:r>
      <w:proofErr w:type="spellEnd"/>
      <w:r w:rsidR="00FF1157">
        <w:rPr>
          <w:bCs/>
          <w:u w:val="dotted"/>
        </w:rPr>
        <w:t>)</w:t>
      </w:r>
      <w:r w:rsidR="00792862" w:rsidRPr="00792862">
        <w:rPr>
          <w:bCs/>
          <w:u w:val="dotted"/>
        </w:rPr>
        <w:tab/>
      </w:r>
      <w:r w:rsidR="00792862" w:rsidRPr="00792862">
        <w:rPr>
          <w:bCs/>
          <w:u w:val="dotted"/>
        </w:rPr>
        <w:tab/>
      </w:r>
      <w:r w:rsidR="00792862" w:rsidRPr="00792862">
        <w:rPr>
          <w:bCs/>
          <w:u w:val="dotted"/>
        </w:rPr>
        <w:tab/>
      </w:r>
      <w:r w:rsidR="00792862" w:rsidRPr="00792862">
        <w:rPr>
          <w:bCs/>
          <w:u w:val="dotted"/>
        </w:rPr>
        <w:tab/>
      </w:r>
      <w:r w:rsidR="00792862" w:rsidRPr="00792862">
        <w:rPr>
          <w:bCs/>
          <w:u w:val="dotted"/>
        </w:rPr>
        <w:tab/>
      </w:r>
      <w:r w:rsidR="00646AFD">
        <w:rPr>
          <w:bCs/>
          <w:u w:val="dotted"/>
        </w:rPr>
        <w:t xml:space="preserve">            </w:t>
      </w:r>
      <w:r w:rsidR="005133E5">
        <w:rPr>
          <w:bCs/>
          <w:u w:val="dotted"/>
        </w:rPr>
        <w:t xml:space="preserve">            </w:t>
      </w:r>
      <w:r w:rsidR="009600DF">
        <w:rPr>
          <w:bCs/>
        </w:rPr>
        <w:t>7</w:t>
      </w:r>
    </w:p>
    <w:p w14:paraId="78543DB9" w14:textId="26C3A40A" w:rsidR="00FD0A99" w:rsidRPr="003D5601" w:rsidRDefault="00FD0A99" w:rsidP="00FD0A99">
      <w:pPr>
        <w:rPr>
          <w:bCs/>
          <w:u w:val="dotted"/>
        </w:rPr>
      </w:pPr>
      <w:r w:rsidRPr="003D5601">
        <w:rPr>
          <w:bCs/>
        </w:rPr>
        <w:t>Haldol Decanoate</w:t>
      </w:r>
      <w:r w:rsidR="00117C68">
        <w:rPr>
          <w:bCs/>
        </w:rPr>
        <w:t xml:space="preserve"> (</w:t>
      </w:r>
      <w:r w:rsidR="00565D76">
        <w:rPr>
          <w:bCs/>
        </w:rPr>
        <w:t>h</w:t>
      </w:r>
      <w:r w:rsidR="00117C68">
        <w:rPr>
          <w:bCs/>
        </w:rPr>
        <w:t>al</w:t>
      </w:r>
      <w:r w:rsidR="00411933">
        <w:rPr>
          <w:bCs/>
        </w:rPr>
        <w:t>operidol</w:t>
      </w:r>
      <w:r w:rsidR="00117C68">
        <w:rPr>
          <w:bCs/>
        </w:rPr>
        <w:t>)</w:t>
      </w:r>
      <w:r w:rsidR="003D5601" w:rsidRPr="003D5601">
        <w:rPr>
          <w:bCs/>
          <w:u w:val="dotted"/>
        </w:rPr>
        <w:tab/>
      </w:r>
      <w:r w:rsidR="003D5601" w:rsidRPr="003D5601">
        <w:rPr>
          <w:bCs/>
          <w:u w:val="dotted"/>
        </w:rPr>
        <w:tab/>
      </w:r>
      <w:r w:rsidR="003D5601" w:rsidRPr="003D5601">
        <w:rPr>
          <w:bCs/>
          <w:u w:val="dotted"/>
        </w:rPr>
        <w:tab/>
      </w:r>
      <w:r w:rsidR="003D5601" w:rsidRPr="003D5601">
        <w:rPr>
          <w:bCs/>
          <w:u w:val="dotted"/>
        </w:rPr>
        <w:tab/>
      </w:r>
      <w:r w:rsidR="003D5601" w:rsidRPr="003D5601">
        <w:rPr>
          <w:bCs/>
          <w:u w:val="dotted"/>
        </w:rPr>
        <w:tab/>
      </w:r>
      <w:r w:rsidR="003D5601" w:rsidRPr="003D5601">
        <w:rPr>
          <w:bCs/>
          <w:u w:val="dotted"/>
        </w:rPr>
        <w:tab/>
      </w:r>
      <w:r w:rsidR="00FF0C0B">
        <w:rPr>
          <w:bCs/>
          <w:u w:val="dotted"/>
        </w:rPr>
        <w:t xml:space="preserve">            </w:t>
      </w:r>
      <w:r w:rsidR="009600DF">
        <w:rPr>
          <w:bCs/>
        </w:rPr>
        <w:t>8</w:t>
      </w:r>
    </w:p>
    <w:p w14:paraId="52925775" w14:textId="0F7699D8" w:rsidR="005102B4" w:rsidRPr="00CA5D8B" w:rsidRDefault="00FD0A99" w:rsidP="00FD0A99">
      <w:pPr>
        <w:rPr>
          <w:bCs/>
        </w:rPr>
      </w:pPr>
      <w:r w:rsidRPr="00CA5D8B">
        <w:rPr>
          <w:bCs/>
        </w:rPr>
        <w:t xml:space="preserve">Invega </w:t>
      </w:r>
      <w:proofErr w:type="spellStart"/>
      <w:r w:rsidRPr="00CA5D8B">
        <w:rPr>
          <w:bCs/>
        </w:rPr>
        <w:t>Susten</w:t>
      </w:r>
      <w:r w:rsidR="00294BB1">
        <w:rPr>
          <w:bCs/>
        </w:rPr>
        <w:t>n</w:t>
      </w:r>
      <w:r w:rsidRPr="00CA5D8B">
        <w:rPr>
          <w:bCs/>
        </w:rPr>
        <w:t>a</w:t>
      </w:r>
      <w:proofErr w:type="spellEnd"/>
      <w:r w:rsidR="005133E5">
        <w:rPr>
          <w:bCs/>
          <w:u w:val="dotted"/>
        </w:rPr>
        <w:t xml:space="preserve"> (</w:t>
      </w:r>
      <w:r w:rsidR="00565D76">
        <w:rPr>
          <w:bCs/>
          <w:u w:val="dotted"/>
        </w:rPr>
        <w:t>paliperidone)</w:t>
      </w:r>
      <w:r w:rsidR="00CA5D8B" w:rsidRPr="00CA5D8B">
        <w:rPr>
          <w:bCs/>
          <w:u w:val="dotted"/>
        </w:rPr>
        <w:tab/>
      </w:r>
      <w:r w:rsidR="00CA5D8B" w:rsidRPr="00CA5D8B">
        <w:rPr>
          <w:bCs/>
          <w:u w:val="dotted"/>
        </w:rPr>
        <w:tab/>
      </w:r>
      <w:r w:rsidR="00CA5D8B" w:rsidRPr="00CA5D8B">
        <w:rPr>
          <w:bCs/>
          <w:u w:val="dotted"/>
        </w:rPr>
        <w:tab/>
      </w:r>
      <w:r w:rsidR="00CA5D8B" w:rsidRPr="00CA5D8B">
        <w:rPr>
          <w:bCs/>
          <w:u w:val="dotted"/>
        </w:rPr>
        <w:tab/>
      </w:r>
      <w:r w:rsidR="00CA5D8B" w:rsidRPr="00CA5D8B">
        <w:rPr>
          <w:bCs/>
          <w:u w:val="dotted"/>
        </w:rPr>
        <w:tab/>
      </w:r>
      <w:r w:rsidR="00CA5D8B" w:rsidRPr="00CA5D8B">
        <w:rPr>
          <w:bCs/>
          <w:u w:val="dotted"/>
        </w:rPr>
        <w:tab/>
      </w:r>
      <w:r w:rsidR="00CA5D8B" w:rsidRPr="00CA5D8B">
        <w:rPr>
          <w:bCs/>
          <w:u w:val="dotted"/>
        </w:rPr>
        <w:tab/>
      </w:r>
      <w:r w:rsidR="001F04C3">
        <w:rPr>
          <w:bCs/>
        </w:rPr>
        <w:t>9</w:t>
      </w:r>
    </w:p>
    <w:p w14:paraId="39A6474B" w14:textId="5D8EB365" w:rsidR="00FD0A99" w:rsidRPr="00444A10" w:rsidRDefault="00FD0A99" w:rsidP="00FD0A99">
      <w:pPr>
        <w:rPr>
          <w:bCs/>
          <w:u w:val="dotted"/>
        </w:rPr>
      </w:pPr>
      <w:r w:rsidRPr="00444A10">
        <w:rPr>
          <w:bCs/>
        </w:rPr>
        <w:t xml:space="preserve">Invega </w:t>
      </w:r>
      <w:proofErr w:type="spellStart"/>
      <w:r w:rsidRPr="00444A10">
        <w:rPr>
          <w:bCs/>
        </w:rPr>
        <w:t>Trinza</w:t>
      </w:r>
      <w:proofErr w:type="spellEnd"/>
      <w:r w:rsidR="00565D76">
        <w:rPr>
          <w:bCs/>
        </w:rPr>
        <w:t xml:space="preserve"> (paliperidone)</w:t>
      </w:r>
      <w:r w:rsidR="00444A10" w:rsidRPr="00444A10">
        <w:rPr>
          <w:bCs/>
          <w:u w:val="dotted"/>
        </w:rPr>
        <w:tab/>
      </w:r>
      <w:r w:rsidR="00444A10" w:rsidRPr="00444A10">
        <w:rPr>
          <w:bCs/>
          <w:u w:val="dotted"/>
        </w:rPr>
        <w:tab/>
      </w:r>
      <w:r w:rsidR="00444A10" w:rsidRPr="00444A10">
        <w:rPr>
          <w:bCs/>
          <w:u w:val="dotted"/>
        </w:rPr>
        <w:tab/>
      </w:r>
      <w:r w:rsidR="00444A10" w:rsidRPr="00444A10">
        <w:rPr>
          <w:bCs/>
          <w:u w:val="dotted"/>
        </w:rPr>
        <w:tab/>
      </w:r>
      <w:r w:rsidR="00444A10" w:rsidRPr="00444A10">
        <w:rPr>
          <w:bCs/>
          <w:u w:val="dotted"/>
        </w:rPr>
        <w:tab/>
      </w:r>
      <w:r w:rsidR="00444A10" w:rsidRPr="00444A10">
        <w:rPr>
          <w:bCs/>
          <w:u w:val="dotted"/>
        </w:rPr>
        <w:tab/>
      </w:r>
      <w:r w:rsidR="00444A10" w:rsidRPr="00444A10">
        <w:rPr>
          <w:bCs/>
          <w:u w:val="dotted"/>
        </w:rPr>
        <w:tab/>
      </w:r>
      <w:r w:rsidR="00646AFD">
        <w:rPr>
          <w:bCs/>
          <w:u w:val="dotted"/>
        </w:rPr>
        <w:t xml:space="preserve">            </w:t>
      </w:r>
      <w:r w:rsidR="00206EDF">
        <w:rPr>
          <w:bCs/>
        </w:rPr>
        <w:t>1</w:t>
      </w:r>
      <w:r w:rsidR="009600DF">
        <w:rPr>
          <w:bCs/>
        </w:rPr>
        <w:t>1</w:t>
      </w:r>
    </w:p>
    <w:p w14:paraId="7A6DE24D" w14:textId="77956F45" w:rsidR="00FD0A99" w:rsidRPr="00206EDF" w:rsidRDefault="00FD0A99" w:rsidP="00FD0A99">
      <w:pPr>
        <w:rPr>
          <w:bCs/>
        </w:rPr>
      </w:pPr>
      <w:r w:rsidRPr="00206EDF">
        <w:rPr>
          <w:bCs/>
        </w:rPr>
        <w:t xml:space="preserve">Invega </w:t>
      </w:r>
      <w:proofErr w:type="spellStart"/>
      <w:r w:rsidRPr="00206EDF">
        <w:rPr>
          <w:bCs/>
        </w:rPr>
        <w:t>Hafyera</w:t>
      </w:r>
      <w:proofErr w:type="spellEnd"/>
      <w:r w:rsidR="00565D76">
        <w:rPr>
          <w:bCs/>
        </w:rPr>
        <w:t xml:space="preserve"> (paliperidone)</w:t>
      </w:r>
      <w:r w:rsidR="00206EDF" w:rsidRPr="00206EDF">
        <w:rPr>
          <w:bCs/>
          <w:u w:val="dotted"/>
        </w:rPr>
        <w:tab/>
      </w:r>
      <w:r w:rsidR="00206EDF" w:rsidRPr="00206EDF">
        <w:rPr>
          <w:bCs/>
          <w:u w:val="dotted"/>
        </w:rPr>
        <w:tab/>
      </w:r>
      <w:r w:rsidR="00206EDF" w:rsidRPr="00206EDF">
        <w:rPr>
          <w:bCs/>
          <w:u w:val="dotted"/>
        </w:rPr>
        <w:tab/>
      </w:r>
      <w:r w:rsidR="00206EDF" w:rsidRPr="00206EDF">
        <w:rPr>
          <w:bCs/>
          <w:u w:val="dotted"/>
        </w:rPr>
        <w:tab/>
      </w:r>
      <w:r w:rsidR="00206EDF" w:rsidRPr="00206EDF">
        <w:rPr>
          <w:bCs/>
          <w:u w:val="dotted"/>
        </w:rPr>
        <w:tab/>
      </w:r>
      <w:r w:rsidR="00206EDF" w:rsidRPr="00206EDF">
        <w:rPr>
          <w:bCs/>
          <w:u w:val="dotted"/>
        </w:rPr>
        <w:tab/>
      </w:r>
      <w:r w:rsidR="00206EDF" w:rsidRPr="00206EDF">
        <w:rPr>
          <w:bCs/>
          <w:u w:val="dotted"/>
        </w:rPr>
        <w:tab/>
      </w:r>
      <w:r w:rsidR="00556872">
        <w:rPr>
          <w:bCs/>
        </w:rPr>
        <w:t>12</w:t>
      </w:r>
    </w:p>
    <w:p w14:paraId="1BE0462A" w14:textId="178E5ED8" w:rsidR="00946551" w:rsidRDefault="00946551" w:rsidP="00FD0A99">
      <w:pPr>
        <w:rPr>
          <w:bCs/>
        </w:rPr>
      </w:pPr>
      <w:r w:rsidRPr="00C36CC7">
        <w:rPr>
          <w:bCs/>
        </w:rPr>
        <w:t>Risperdal Consta</w:t>
      </w:r>
      <w:r w:rsidR="00CF36A3">
        <w:rPr>
          <w:bCs/>
        </w:rPr>
        <w:t xml:space="preserve"> (risperidone)</w:t>
      </w:r>
      <w:r w:rsidR="00C36CC7" w:rsidRPr="00C36CC7">
        <w:rPr>
          <w:bCs/>
          <w:u w:val="dotted"/>
        </w:rPr>
        <w:tab/>
      </w:r>
      <w:r w:rsidR="00C36CC7" w:rsidRPr="00C36CC7">
        <w:rPr>
          <w:bCs/>
          <w:u w:val="dotted"/>
        </w:rPr>
        <w:tab/>
      </w:r>
      <w:r w:rsidR="00C36CC7" w:rsidRPr="00C36CC7">
        <w:rPr>
          <w:bCs/>
          <w:u w:val="dotted"/>
        </w:rPr>
        <w:tab/>
      </w:r>
      <w:r w:rsidR="00C36CC7" w:rsidRPr="00C36CC7">
        <w:rPr>
          <w:bCs/>
          <w:u w:val="dotted"/>
        </w:rPr>
        <w:tab/>
      </w:r>
      <w:r w:rsidR="00C36CC7" w:rsidRPr="00C36CC7">
        <w:rPr>
          <w:bCs/>
          <w:u w:val="dotted"/>
        </w:rPr>
        <w:tab/>
      </w:r>
      <w:r w:rsidR="00C36CC7" w:rsidRPr="00C36CC7">
        <w:rPr>
          <w:bCs/>
          <w:u w:val="dotted"/>
        </w:rPr>
        <w:tab/>
      </w:r>
      <w:r w:rsidR="00C36CC7" w:rsidRPr="00C36CC7">
        <w:rPr>
          <w:bCs/>
          <w:u w:val="dotted"/>
        </w:rPr>
        <w:tab/>
      </w:r>
      <w:r w:rsidR="00C36CC7" w:rsidRPr="00C36CC7">
        <w:rPr>
          <w:bCs/>
        </w:rPr>
        <w:t>1</w:t>
      </w:r>
      <w:r w:rsidR="009600DF">
        <w:rPr>
          <w:bCs/>
        </w:rPr>
        <w:t>4</w:t>
      </w:r>
    </w:p>
    <w:p w14:paraId="1B0754EA" w14:textId="641666F9" w:rsidR="001E3926" w:rsidRPr="001E3926" w:rsidRDefault="001E3926" w:rsidP="00FD0A99">
      <w:pPr>
        <w:rPr>
          <w:bCs/>
        </w:rPr>
      </w:pPr>
      <w:proofErr w:type="spellStart"/>
      <w:r w:rsidRPr="001E3926">
        <w:rPr>
          <w:bCs/>
        </w:rPr>
        <w:t>Perseris</w:t>
      </w:r>
      <w:proofErr w:type="spellEnd"/>
      <w:r w:rsidR="00CF36A3">
        <w:rPr>
          <w:bCs/>
        </w:rPr>
        <w:t xml:space="preserve"> (risperidone)</w:t>
      </w:r>
      <w:r w:rsidRPr="001E3926">
        <w:rPr>
          <w:bCs/>
          <w:u w:val="dotted"/>
        </w:rPr>
        <w:tab/>
      </w:r>
      <w:r w:rsidRPr="001E3926">
        <w:rPr>
          <w:bCs/>
          <w:u w:val="dotted"/>
        </w:rPr>
        <w:tab/>
      </w:r>
      <w:r w:rsidRPr="001E3926">
        <w:rPr>
          <w:bCs/>
          <w:u w:val="dotted"/>
        </w:rPr>
        <w:tab/>
      </w:r>
      <w:r w:rsidRPr="001E3926">
        <w:rPr>
          <w:bCs/>
          <w:u w:val="dotted"/>
        </w:rPr>
        <w:tab/>
      </w:r>
      <w:r w:rsidRPr="001E3926">
        <w:rPr>
          <w:bCs/>
          <w:u w:val="dotted"/>
        </w:rPr>
        <w:tab/>
      </w:r>
      <w:r w:rsidRPr="001E3926">
        <w:rPr>
          <w:bCs/>
          <w:u w:val="dotted"/>
        </w:rPr>
        <w:tab/>
      </w:r>
      <w:r w:rsidRPr="001E3926">
        <w:rPr>
          <w:bCs/>
          <w:u w:val="dotted"/>
        </w:rPr>
        <w:tab/>
      </w:r>
      <w:r w:rsidRPr="001E3926">
        <w:rPr>
          <w:bCs/>
          <w:u w:val="dotted"/>
        </w:rPr>
        <w:tab/>
      </w:r>
      <w:r w:rsidRPr="001E3926">
        <w:rPr>
          <w:bCs/>
          <w:u w:val="dotted"/>
        </w:rPr>
        <w:tab/>
      </w:r>
      <w:r w:rsidRPr="001E3926">
        <w:rPr>
          <w:bCs/>
        </w:rPr>
        <w:t>1</w:t>
      </w:r>
      <w:r w:rsidR="009600DF">
        <w:rPr>
          <w:bCs/>
        </w:rPr>
        <w:t>5</w:t>
      </w:r>
    </w:p>
    <w:p w14:paraId="4E401DE8" w14:textId="444A5EA3" w:rsidR="00946551" w:rsidRDefault="00946551" w:rsidP="00FD0A99">
      <w:pPr>
        <w:rPr>
          <w:bCs/>
        </w:rPr>
      </w:pPr>
      <w:proofErr w:type="spellStart"/>
      <w:r w:rsidRPr="00646AFD">
        <w:rPr>
          <w:bCs/>
        </w:rPr>
        <w:t>Rykindo</w:t>
      </w:r>
      <w:proofErr w:type="spellEnd"/>
      <w:r w:rsidR="008C4D67">
        <w:rPr>
          <w:bCs/>
        </w:rPr>
        <w:t xml:space="preserve"> (risperidone)</w:t>
      </w:r>
      <w:r w:rsidR="00646AFD" w:rsidRPr="00646AFD">
        <w:rPr>
          <w:bCs/>
          <w:u w:val="dotted"/>
        </w:rPr>
        <w:tab/>
      </w:r>
      <w:r w:rsidR="00646AFD" w:rsidRPr="00646AFD">
        <w:rPr>
          <w:bCs/>
          <w:u w:val="dotted"/>
        </w:rPr>
        <w:tab/>
      </w:r>
      <w:r w:rsidR="00646AFD" w:rsidRPr="00646AFD">
        <w:rPr>
          <w:bCs/>
          <w:u w:val="dotted"/>
        </w:rPr>
        <w:tab/>
      </w:r>
      <w:r w:rsidR="00646AFD" w:rsidRPr="00646AFD">
        <w:rPr>
          <w:bCs/>
          <w:u w:val="dotted"/>
        </w:rPr>
        <w:tab/>
      </w:r>
      <w:r w:rsidR="00646AFD" w:rsidRPr="00646AFD">
        <w:rPr>
          <w:bCs/>
          <w:u w:val="dotted"/>
        </w:rPr>
        <w:tab/>
      </w:r>
      <w:r w:rsidR="00646AFD" w:rsidRPr="00646AFD">
        <w:rPr>
          <w:bCs/>
          <w:u w:val="dotted"/>
        </w:rPr>
        <w:tab/>
      </w:r>
      <w:r w:rsidR="00646AFD" w:rsidRPr="00646AFD">
        <w:rPr>
          <w:bCs/>
          <w:u w:val="dotted"/>
        </w:rPr>
        <w:tab/>
      </w:r>
      <w:r w:rsidR="00646AFD" w:rsidRPr="00646AFD">
        <w:rPr>
          <w:bCs/>
          <w:u w:val="dotted"/>
        </w:rPr>
        <w:tab/>
      </w:r>
      <w:r w:rsidR="00646AFD" w:rsidRPr="00646AFD">
        <w:rPr>
          <w:bCs/>
          <w:u w:val="dotted"/>
        </w:rPr>
        <w:tab/>
      </w:r>
      <w:r w:rsidR="00646AFD" w:rsidRPr="00646AFD">
        <w:rPr>
          <w:bCs/>
        </w:rPr>
        <w:t>1</w:t>
      </w:r>
      <w:r w:rsidR="009600DF">
        <w:rPr>
          <w:bCs/>
        </w:rPr>
        <w:t>6</w:t>
      </w:r>
    </w:p>
    <w:p w14:paraId="5D165C0C" w14:textId="1B778C7C" w:rsidR="001E3926" w:rsidRPr="001E3926" w:rsidRDefault="001E3926" w:rsidP="00FD0A99">
      <w:pPr>
        <w:rPr>
          <w:bCs/>
          <w:u w:val="dotted"/>
        </w:rPr>
      </w:pPr>
      <w:r w:rsidRPr="001E3926">
        <w:rPr>
          <w:bCs/>
        </w:rPr>
        <w:t>Uzedy</w:t>
      </w:r>
      <w:r w:rsidR="008C4D67">
        <w:rPr>
          <w:bCs/>
        </w:rPr>
        <w:t xml:space="preserve"> (risperidone)</w:t>
      </w:r>
      <w:r w:rsidRPr="001E3926">
        <w:rPr>
          <w:bCs/>
          <w:u w:val="dotted"/>
        </w:rPr>
        <w:tab/>
      </w:r>
      <w:r w:rsidRPr="001E3926">
        <w:rPr>
          <w:bCs/>
          <w:u w:val="dotted"/>
        </w:rPr>
        <w:tab/>
      </w:r>
      <w:r w:rsidRPr="001E3926">
        <w:rPr>
          <w:bCs/>
          <w:u w:val="dotted"/>
        </w:rPr>
        <w:tab/>
      </w:r>
      <w:r w:rsidRPr="001E3926">
        <w:rPr>
          <w:bCs/>
          <w:u w:val="dotted"/>
        </w:rPr>
        <w:tab/>
      </w:r>
      <w:r w:rsidRPr="001E3926">
        <w:rPr>
          <w:bCs/>
          <w:u w:val="dotted"/>
        </w:rPr>
        <w:tab/>
      </w:r>
      <w:r w:rsidRPr="001E3926">
        <w:rPr>
          <w:bCs/>
          <w:u w:val="dotted"/>
        </w:rPr>
        <w:tab/>
      </w:r>
      <w:r w:rsidRPr="001E3926">
        <w:rPr>
          <w:bCs/>
          <w:u w:val="dotted"/>
        </w:rPr>
        <w:tab/>
      </w:r>
      <w:r w:rsidRPr="001E3926">
        <w:rPr>
          <w:bCs/>
          <w:u w:val="dotted"/>
        </w:rPr>
        <w:tab/>
      </w:r>
      <w:r w:rsidRPr="001E3926">
        <w:rPr>
          <w:bCs/>
          <w:u w:val="dotted"/>
        </w:rPr>
        <w:tab/>
      </w:r>
      <w:r w:rsidRPr="001E3926">
        <w:rPr>
          <w:bCs/>
        </w:rPr>
        <w:t>1</w:t>
      </w:r>
      <w:r w:rsidR="00085DC6">
        <w:rPr>
          <w:bCs/>
        </w:rPr>
        <w:t>7</w:t>
      </w:r>
    </w:p>
    <w:p w14:paraId="6048D6BC" w14:textId="63600B43" w:rsidR="00EA5E3B" w:rsidRPr="007C1742" w:rsidRDefault="00EA5E3B" w:rsidP="00FD0A99">
      <w:pPr>
        <w:rPr>
          <w:bCs/>
          <w:u w:val="dotted"/>
        </w:rPr>
      </w:pPr>
      <w:r w:rsidRPr="007C1742">
        <w:rPr>
          <w:bCs/>
        </w:rPr>
        <w:t xml:space="preserve">Zyprexa </w:t>
      </w:r>
      <w:proofErr w:type="spellStart"/>
      <w:r w:rsidRPr="007C1742">
        <w:rPr>
          <w:bCs/>
        </w:rPr>
        <w:t>Relprevv</w:t>
      </w:r>
      <w:proofErr w:type="spellEnd"/>
      <w:r w:rsidR="008C4D67">
        <w:rPr>
          <w:bCs/>
        </w:rPr>
        <w:t xml:space="preserve"> (olanzapine pamoate)</w:t>
      </w:r>
      <w:r w:rsidR="007C1742" w:rsidRPr="007C1742">
        <w:rPr>
          <w:bCs/>
          <w:u w:val="dotted"/>
        </w:rPr>
        <w:tab/>
      </w:r>
      <w:r w:rsidR="007C1742" w:rsidRPr="007C1742">
        <w:rPr>
          <w:bCs/>
          <w:u w:val="dotted"/>
        </w:rPr>
        <w:tab/>
      </w:r>
      <w:r w:rsidR="007C1742" w:rsidRPr="007C1742">
        <w:rPr>
          <w:bCs/>
          <w:u w:val="dotted"/>
        </w:rPr>
        <w:tab/>
      </w:r>
      <w:r w:rsidR="007C1742" w:rsidRPr="007C1742">
        <w:rPr>
          <w:bCs/>
          <w:u w:val="dotted"/>
        </w:rPr>
        <w:tab/>
      </w:r>
      <w:r w:rsidR="007C1742" w:rsidRPr="007C1742">
        <w:rPr>
          <w:bCs/>
          <w:u w:val="dotted"/>
        </w:rPr>
        <w:tab/>
      </w:r>
      <w:r w:rsidR="007C1742" w:rsidRPr="007C1742">
        <w:rPr>
          <w:bCs/>
          <w:u w:val="dotted"/>
        </w:rPr>
        <w:tab/>
      </w:r>
      <w:r w:rsidR="007C1742" w:rsidRPr="007C1742">
        <w:rPr>
          <w:bCs/>
        </w:rPr>
        <w:t>1</w:t>
      </w:r>
      <w:r w:rsidR="009600DF">
        <w:rPr>
          <w:bCs/>
        </w:rPr>
        <w:t>9</w:t>
      </w:r>
    </w:p>
    <w:p w14:paraId="75DB74B7" w14:textId="48BFFC82" w:rsidR="00FD0A99" w:rsidRDefault="006A7975" w:rsidP="00FD0A99">
      <w:pPr>
        <w:rPr>
          <w:bCs/>
        </w:rPr>
      </w:pPr>
      <w:proofErr w:type="spellStart"/>
      <w:r>
        <w:rPr>
          <w:bCs/>
        </w:rPr>
        <w:t>Prolixin</w:t>
      </w:r>
      <w:proofErr w:type="spellEnd"/>
      <w:r>
        <w:rPr>
          <w:bCs/>
        </w:rPr>
        <w:t xml:space="preserve"> </w:t>
      </w:r>
      <w:r w:rsidR="00EA5E3B" w:rsidRPr="0022656B">
        <w:rPr>
          <w:bCs/>
        </w:rPr>
        <w:t>Decanoate</w:t>
      </w:r>
      <w:r w:rsidR="00117C68">
        <w:rPr>
          <w:bCs/>
        </w:rPr>
        <w:t xml:space="preserve"> (</w:t>
      </w:r>
      <w:r>
        <w:rPr>
          <w:bCs/>
        </w:rPr>
        <w:t>fluphenazine</w:t>
      </w:r>
      <w:r w:rsidR="00117C68">
        <w:rPr>
          <w:bCs/>
        </w:rPr>
        <w:t>)</w:t>
      </w:r>
      <w:r w:rsidR="0022656B" w:rsidRPr="0022656B">
        <w:rPr>
          <w:bCs/>
          <w:u w:val="dotted"/>
        </w:rPr>
        <w:tab/>
      </w:r>
      <w:r w:rsidR="0022656B" w:rsidRPr="0022656B">
        <w:rPr>
          <w:bCs/>
          <w:u w:val="dotted"/>
        </w:rPr>
        <w:tab/>
      </w:r>
      <w:r w:rsidR="0022656B" w:rsidRPr="0022656B">
        <w:rPr>
          <w:bCs/>
          <w:u w:val="dotted"/>
        </w:rPr>
        <w:tab/>
      </w:r>
      <w:r w:rsidR="0022656B" w:rsidRPr="0022656B">
        <w:rPr>
          <w:bCs/>
          <w:u w:val="dotted"/>
        </w:rPr>
        <w:tab/>
      </w:r>
      <w:r w:rsidR="0022656B" w:rsidRPr="0022656B">
        <w:rPr>
          <w:bCs/>
          <w:u w:val="dotted"/>
        </w:rPr>
        <w:tab/>
      </w:r>
      <w:r>
        <w:rPr>
          <w:bCs/>
          <w:u w:val="dotted"/>
        </w:rPr>
        <w:t xml:space="preserve">                       </w:t>
      </w:r>
      <w:r w:rsidR="009600DF">
        <w:rPr>
          <w:bCs/>
        </w:rPr>
        <w:t>20</w:t>
      </w:r>
    </w:p>
    <w:p w14:paraId="56E2352A" w14:textId="77777777" w:rsidR="00836979" w:rsidRDefault="00836979" w:rsidP="00FD0A99">
      <w:pPr>
        <w:rPr>
          <w:bCs/>
        </w:rPr>
      </w:pPr>
    </w:p>
    <w:p w14:paraId="0FC35647" w14:textId="114E01AB" w:rsidR="00836979" w:rsidRPr="00836979" w:rsidRDefault="00836979" w:rsidP="00FD0A99">
      <w:pPr>
        <w:rPr>
          <w:bCs/>
          <w:i/>
          <w:iCs/>
          <w:u w:val="thick"/>
        </w:rPr>
      </w:pPr>
      <w:r w:rsidRPr="00836979">
        <w:rPr>
          <w:bCs/>
          <w:i/>
          <w:iCs/>
          <w:u w:val="thick"/>
        </w:rPr>
        <w:t>Substance Use Disorder T</w:t>
      </w:r>
      <w:r w:rsidR="002A79D7">
        <w:rPr>
          <w:bCs/>
          <w:i/>
          <w:iCs/>
          <w:u w:val="thick"/>
        </w:rPr>
        <w:t xml:space="preserve">reatment </w:t>
      </w:r>
      <w:r w:rsidRPr="00836979">
        <w:rPr>
          <w:bCs/>
          <w:i/>
          <w:iCs/>
          <w:u w:val="thick"/>
        </w:rPr>
        <w:t xml:space="preserve"> </w:t>
      </w:r>
    </w:p>
    <w:p w14:paraId="02112DE6" w14:textId="4DE2F3BD" w:rsidR="00EA5E3B" w:rsidRPr="0022656B" w:rsidRDefault="00EA5E3B" w:rsidP="00FD0A99">
      <w:pPr>
        <w:rPr>
          <w:bCs/>
        </w:rPr>
      </w:pPr>
      <w:r w:rsidRPr="0022656B">
        <w:rPr>
          <w:bCs/>
        </w:rPr>
        <w:t>Sublocade</w:t>
      </w:r>
      <w:r w:rsidR="003C7426">
        <w:rPr>
          <w:bCs/>
          <w:u w:val="dotted"/>
        </w:rPr>
        <w:t xml:space="preserve"> (buprenorphine)</w:t>
      </w:r>
      <w:r w:rsidR="0022656B" w:rsidRPr="0022656B">
        <w:rPr>
          <w:bCs/>
          <w:u w:val="dotted"/>
        </w:rPr>
        <w:tab/>
      </w:r>
      <w:r w:rsidR="0022656B" w:rsidRPr="0022656B">
        <w:rPr>
          <w:bCs/>
          <w:u w:val="dotted"/>
        </w:rPr>
        <w:tab/>
      </w:r>
      <w:r w:rsidR="0022656B" w:rsidRPr="0022656B">
        <w:rPr>
          <w:bCs/>
          <w:u w:val="dotted"/>
        </w:rPr>
        <w:tab/>
      </w:r>
      <w:r w:rsidR="0022656B" w:rsidRPr="0022656B">
        <w:rPr>
          <w:bCs/>
          <w:u w:val="dotted"/>
        </w:rPr>
        <w:tab/>
      </w:r>
      <w:r w:rsidR="0022656B" w:rsidRPr="0022656B">
        <w:rPr>
          <w:bCs/>
          <w:u w:val="dotted"/>
        </w:rPr>
        <w:tab/>
      </w:r>
      <w:r w:rsidR="0022656B" w:rsidRPr="0022656B">
        <w:rPr>
          <w:bCs/>
          <w:u w:val="dotted"/>
        </w:rPr>
        <w:tab/>
      </w:r>
      <w:r w:rsidR="0022656B" w:rsidRPr="0022656B">
        <w:rPr>
          <w:bCs/>
          <w:u w:val="dotted"/>
        </w:rPr>
        <w:tab/>
      </w:r>
      <w:r w:rsidR="0022656B" w:rsidRPr="0022656B">
        <w:rPr>
          <w:bCs/>
          <w:u w:val="dotted"/>
        </w:rPr>
        <w:tab/>
      </w:r>
      <w:r w:rsidR="001E3926">
        <w:rPr>
          <w:bCs/>
        </w:rPr>
        <w:t>21</w:t>
      </w:r>
    </w:p>
    <w:p w14:paraId="7E3FDDE5" w14:textId="17364EB1" w:rsidR="00FD0A99" w:rsidRPr="00C82C7A" w:rsidRDefault="00EA5E3B" w:rsidP="00FD0A99">
      <w:pPr>
        <w:rPr>
          <w:bCs/>
        </w:rPr>
      </w:pPr>
      <w:proofErr w:type="spellStart"/>
      <w:r w:rsidRPr="00C82C7A">
        <w:rPr>
          <w:bCs/>
        </w:rPr>
        <w:t>Brixadi</w:t>
      </w:r>
      <w:proofErr w:type="spellEnd"/>
      <w:r w:rsidR="00C82C7A" w:rsidRPr="00C82C7A">
        <w:rPr>
          <w:bCs/>
        </w:rPr>
        <w:tab/>
      </w:r>
      <w:r w:rsidR="00044540">
        <w:rPr>
          <w:bCs/>
        </w:rPr>
        <w:t xml:space="preserve"> (buprenorphine)</w:t>
      </w:r>
      <w:r w:rsidR="00C82C7A" w:rsidRPr="00C82C7A">
        <w:rPr>
          <w:bCs/>
          <w:u w:val="dotted"/>
        </w:rPr>
        <w:tab/>
      </w:r>
      <w:r w:rsidR="00C82C7A" w:rsidRPr="00C82C7A">
        <w:rPr>
          <w:bCs/>
          <w:u w:val="dotted"/>
        </w:rPr>
        <w:tab/>
      </w:r>
      <w:r w:rsidR="00C82C7A" w:rsidRPr="00C82C7A">
        <w:rPr>
          <w:bCs/>
          <w:u w:val="dotted"/>
        </w:rPr>
        <w:tab/>
      </w:r>
      <w:r w:rsidR="00C82C7A" w:rsidRPr="00C82C7A">
        <w:rPr>
          <w:bCs/>
          <w:u w:val="dotted"/>
        </w:rPr>
        <w:tab/>
      </w:r>
      <w:r w:rsidR="00C82C7A" w:rsidRPr="00C82C7A">
        <w:rPr>
          <w:bCs/>
          <w:u w:val="dotted"/>
        </w:rPr>
        <w:tab/>
      </w:r>
      <w:r w:rsidR="00C82C7A" w:rsidRPr="00C82C7A">
        <w:rPr>
          <w:bCs/>
          <w:u w:val="dotted"/>
        </w:rPr>
        <w:tab/>
      </w:r>
      <w:r w:rsidR="00C82C7A" w:rsidRPr="00C82C7A">
        <w:rPr>
          <w:bCs/>
          <w:u w:val="dotted"/>
        </w:rPr>
        <w:tab/>
      </w:r>
      <w:r w:rsidR="00C82C7A" w:rsidRPr="00C82C7A">
        <w:rPr>
          <w:bCs/>
          <w:u w:val="dotted"/>
        </w:rPr>
        <w:tab/>
      </w:r>
      <w:r w:rsidR="00C82C7A" w:rsidRPr="00C82C7A">
        <w:rPr>
          <w:bCs/>
        </w:rPr>
        <w:t>2</w:t>
      </w:r>
      <w:r w:rsidR="001E3926">
        <w:rPr>
          <w:bCs/>
        </w:rPr>
        <w:t>3</w:t>
      </w:r>
    </w:p>
    <w:p w14:paraId="030A6DF2" w14:textId="4FAC21EA" w:rsidR="00EA5E3B" w:rsidRPr="00836979" w:rsidRDefault="00EA5E3B" w:rsidP="00FD0A99">
      <w:pPr>
        <w:rPr>
          <w:bCs/>
          <w:u w:val="dotted"/>
        </w:rPr>
      </w:pPr>
      <w:r w:rsidRPr="00836979">
        <w:rPr>
          <w:bCs/>
        </w:rPr>
        <w:t xml:space="preserve">Vivitrol </w:t>
      </w:r>
      <w:r w:rsidR="00044540">
        <w:rPr>
          <w:bCs/>
        </w:rPr>
        <w:t>(naltrexone)</w:t>
      </w:r>
      <w:r w:rsidR="00836979" w:rsidRPr="00836979">
        <w:rPr>
          <w:bCs/>
          <w:u w:val="dotted"/>
        </w:rPr>
        <w:tab/>
      </w:r>
      <w:r w:rsidR="00836979" w:rsidRPr="00836979">
        <w:rPr>
          <w:bCs/>
          <w:u w:val="dotted"/>
        </w:rPr>
        <w:tab/>
      </w:r>
      <w:r w:rsidR="00836979" w:rsidRPr="00836979">
        <w:rPr>
          <w:bCs/>
          <w:u w:val="dotted"/>
        </w:rPr>
        <w:tab/>
      </w:r>
      <w:r w:rsidR="00836979" w:rsidRPr="00836979">
        <w:rPr>
          <w:bCs/>
          <w:u w:val="dotted"/>
        </w:rPr>
        <w:tab/>
      </w:r>
      <w:r w:rsidR="00836979" w:rsidRPr="00836979">
        <w:rPr>
          <w:bCs/>
          <w:u w:val="dotted"/>
        </w:rPr>
        <w:tab/>
      </w:r>
      <w:r w:rsidR="00836979" w:rsidRPr="00836979">
        <w:rPr>
          <w:bCs/>
          <w:u w:val="dotted"/>
        </w:rPr>
        <w:tab/>
      </w:r>
      <w:r w:rsidR="00836979" w:rsidRPr="00836979">
        <w:rPr>
          <w:bCs/>
          <w:u w:val="dotted"/>
        </w:rPr>
        <w:tab/>
      </w:r>
      <w:r w:rsidR="00836979" w:rsidRPr="00836979">
        <w:rPr>
          <w:bCs/>
          <w:u w:val="dotted"/>
        </w:rPr>
        <w:tab/>
      </w:r>
      <w:r w:rsidR="00836979" w:rsidRPr="00836979">
        <w:rPr>
          <w:bCs/>
          <w:u w:val="dotted"/>
        </w:rPr>
        <w:tab/>
      </w:r>
      <w:r w:rsidR="00836979" w:rsidRPr="00836979">
        <w:rPr>
          <w:bCs/>
        </w:rPr>
        <w:t>2</w:t>
      </w:r>
      <w:r w:rsidR="009600DF">
        <w:rPr>
          <w:bCs/>
        </w:rPr>
        <w:t>5</w:t>
      </w:r>
    </w:p>
    <w:p w14:paraId="50D44E08" w14:textId="77777777" w:rsidR="00836979" w:rsidRDefault="00836979" w:rsidP="00FD0A99">
      <w:pPr>
        <w:rPr>
          <w:bCs/>
        </w:rPr>
      </w:pPr>
    </w:p>
    <w:p w14:paraId="6A6A4C89" w14:textId="77777777" w:rsidR="00836979" w:rsidRDefault="00836979" w:rsidP="00FD0A99">
      <w:pPr>
        <w:rPr>
          <w:bCs/>
        </w:rPr>
      </w:pPr>
    </w:p>
    <w:p w14:paraId="28D6FD58" w14:textId="77777777" w:rsidR="00836979" w:rsidRDefault="00836979" w:rsidP="00FD0A99">
      <w:pPr>
        <w:rPr>
          <w:bCs/>
        </w:rPr>
      </w:pPr>
    </w:p>
    <w:p w14:paraId="47D31D1E" w14:textId="40C45E0F" w:rsidR="00C5315E" w:rsidRPr="00836979" w:rsidRDefault="00C5315E" w:rsidP="00FD0A99">
      <w:pPr>
        <w:rPr>
          <w:bCs/>
        </w:rPr>
      </w:pPr>
      <w:r w:rsidRPr="00836979">
        <w:rPr>
          <w:bCs/>
        </w:rPr>
        <w:t>References</w:t>
      </w:r>
      <w:r w:rsidR="00836979" w:rsidRPr="00836979">
        <w:rPr>
          <w:bCs/>
          <w:u w:val="dotted"/>
        </w:rPr>
        <w:tab/>
      </w:r>
      <w:r w:rsidR="00836979" w:rsidRPr="00836979">
        <w:rPr>
          <w:bCs/>
          <w:u w:val="dotted"/>
        </w:rPr>
        <w:tab/>
      </w:r>
      <w:r w:rsidR="00836979" w:rsidRPr="00836979">
        <w:rPr>
          <w:bCs/>
          <w:u w:val="dotted"/>
        </w:rPr>
        <w:tab/>
      </w:r>
      <w:r w:rsidR="00836979" w:rsidRPr="00836979">
        <w:rPr>
          <w:bCs/>
          <w:u w:val="dotted"/>
        </w:rPr>
        <w:tab/>
      </w:r>
      <w:r w:rsidR="00836979" w:rsidRPr="00836979">
        <w:rPr>
          <w:bCs/>
          <w:u w:val="dotted"/>
        </w:rPr>
        <w:tab/>
      </w:r>
      <w:r w:rsidR="00836979" w:rsidRPr="00836979">
        <w:rPr>
          <w:bCs/>
          <w:u w:val="dotted"/>
        </w:rPr>
        <w:tab/>
      </w:r>
      <w:r w:rsidR="00836979" w:rsidRPr="00836979">
        <w:rPr>
          <w:bCs/>
          <w:u w:val="dotted"/>
        </w:rPr>
        <w:tab/>
      </w:r>
      <w:r w:rsidR="00836979" w:rsidRPr="00836979">
        <w:rPr>
          <w:bCs/>
          <w:u w:val="dotted"/>
        </w:rPr>
        <w:tab/>
      </w:r>
      <w:r w:rsidR="00836979" w:rsidRPr="00836979">
        <w:rPr>
          <w:bCs/>
          <w:u w:val="dotted"/>
        </w:rPr>
        <w:tab/>
      </w:r>
      <w:r w:rsidR="00836979" w:rsidRPr="00836979">
        <w:rPr>
          <w:bCs/>
          <w:u w:val="dotted"/>
        </w:rPr>
        <w:tab/>
      </w:r>
      <w:r w:rsidR="00836979" w:rsidRPr="00836979">
        <w:rPr>
          <w:bCs/>
        </w:rPr>
        <w:t>2</w:t>
      </w:r>
      <w:r w:rsidR="00EF257D">
        <w:rPr>
          <w:bCs/>
        </w:rPr>
        <w:t>6</w:t>
      </w:r>
    </w:p>
    <w:p w14:paraId="51F9417F" w14:textId="77777777" w:rsidR="00EA6399" w:rsidRDefault="00EA6399">
      <w:pPr>
        <w:rPr>
          <w:b/>
          <w:sz w:val="26"/>
          <w:szCs w:val="26"/>
          <w:u w:val="single"/>
        </w:rPr>
      </w:pPr>
      <w:r>
        <w:rPr>
          <w:b/>
          <w:sz w:val="26"/>
          <w:szCs w:val="26"/>
          <w:u w:val="single"/>
        </w:rPr>
        <w:br w:type="page"/>
      </w:r>
    </w:p>
    <w:p w14:paraId="5C58E259" w14:textId="5DD420FA" w:rsidR="003A02F8" w:rsidRDefault="00B76A51">
      <w:pPr>
        <w:jc w:val="center"/>
        <w:rPr>
          <w:b/>
          <w:sz w:val="26"/>
          <w:szCs w:val="26"/>
          <w:u w:val="single"/>
        </w:rPr>
      </w:pPr>
      <w:r>
        <w:rPr>
          <w:b/>
          <w:sz w:val="26"/>
          <w:szCs w:val="26"/>
          <w:u w:val="single"/>
        </w:rPr>
        <w:lastRenderedPageBreak/>
        <w:t xml:space="preserve">Abilify </w:t>
      </w:r>
      <w:proofErr w:type="spellStart"/>
      <w:r>
        <w:rPr>
          <w:b/>
          <w:sz w:val="26"/>
          <w:szCs w:val="26"/>
          <w:u w:val="single"/>
        </w:rPr>
        <w:t>Maintena</w:t>
      </w:r>
      <w:proofErr w:type="spellEnd"/>
      <w:r w:rsidR="002D5439">
        <w:rPr>
          <w:b/>
          <w:sz w:val="26"/>
          <w:szCs w:val="26"/>
          <w:u w:val="single"/>
        </w:rPr>
        <w:t xml:space="preserve"> (arip</w:t>
      </w:r>
      <w:r w:rsidR="00EB18C4">
        <w:rPr>
          <w:b/>
          <w:sz w:val="26"/>
          <w:szCs w:val="26"/>
          <w:u w:val="single"/>
        </w:rPr>
        <w:t>iprazole)</w:t>
      </w:r>
    </w:p>
    <w:p w14:paraId="58F04C1E" w14:textId="77777777" w:rsidR="003A02F8" w:rsidRDefault="003A02F8">
      <w:pPr>
        <w:rPr>
          <w:b/>
          <w:u w:val="single"/>
        </w:rPr>
      </w:pPr>
    </w:p>
    <w:p w14:paraId="15A5084C" w14:textId="77777777" w:rsidR="003A02F8" w:rsidRDefault="00B76A51">
      <w:pPr>
        <w:numPr>
          <w:ilvl w:val="0"/>
          <w:numId w:val="2"/>
        </w:numPr>
      </w:pPr>
      <w:r>
        <w:t>Establish tolerability with oral aripiprazole prior to initiating Abilify Maintena</w:t>
      </w:r>
    </w:p>
    <w:p w14:paraId="773C0693" w14:textId="77777777" w:rsidR="003A02F8" w:rsidRDefault="00B76A51">
      <w:pPr>
        <w:numPr>
          <w:ilvl w:val="0"/>
          <w:numId w:val="2"/>
        </w:numPr>
      </w:pPr>
      <w:r>
        <w:t>Continue oral dosage for 14 days after initiating injection therapy</w:t>
      </w:r>
    </w:p>
    <w:p w14:paraId="70AEE0D6" w14:textId="77777777" w:rsidR="0018445F" w:rsidRDefault="0018445F" w:rsidP="0018445F">
      <w:pPr>
        <w:numPr>
          <w:ilvl w:val="0"/>
          <w:numId w:val="2"/>
        </w:numPr>
        <w:rPr>
          <w:u w:val="single"/>
        </w:rPr>
      </w:pPr>
      <w:r w:rsidRPr="0018445F">
        <w:rPr>
          <w:u w:val="single"/>
        </w:rPr>
        <w:t>Dosing:</w:t>
      </w:r>
    </w:p>
    <w:p w14:paraId="3EE0539E" w14:textId="77777777" w:rsidR="0018445F" w:rsidRDefault="00B76A51" w:rsidP="0018445F">
      <w:pPr>
        <w:numPr>
          <w:ilvl w:val="1"/>
          <w:numId w:val="2"/>
        </w:numPr>
        <w:rPr>
          <w:u w:val="single"/>
        </w:rPr>
      </w:pPr>
      <w:r w:rsidRPr="0018445F">
        <w:t>Initial dose:</w:t>
      </w:r>
      <w:r>
        <w:t xml:space="preserve"> 400 mg </w:t>
      </w:r>
    </w:p>
    <w:p w14:paraId="122E705E" w14:textId="3386365D" w:rsidR="003A02F8" w:rsidRPr="0018445F" w:rsidRDefault="00B76A51" w:rsidP="0018445F">
      <w:pPr>
        <w:numPr>
          <w:ilvl w:val="1"/>
          <w:numId w:val="2"/>
        </w:numPr>
        <w:rPr>
          <w:u w:val="single"/>
        </w:rPr>
      </w:pPr>
      <w:r w:rsidRPr="0018445F">
        <w:t xml:space="preserve">Target dose: </w:t>
      </w:r>
      <w:r>
        <w:t xml:space="preserve">400 mg </w:t>
      </w:r>
    </w:p>
    <w:p w14:paraId="5145467A" w14:textId="4DA94807" w:rsidR="0018445F" w:rsidRPr="0018445F" w:rsidRDefault="0018445F" w:rsidP="0018445F">
      <w:pPr>
        <w:numPr>
          <w:ilvl w:val="2"/>
          <w:numId w:val="2"/>
        </w:numPr>
      </w:pPr>
      <w:r>
        <w:t>Can be reduced to 300 mg in patients with adverse reactions</w:t>
      </w:r>
    </w:p>
    <w:p w14:paraId="2E31FCFA" w14:textId="77777777" w:rsidR="0018445F" w:rsidRDefault="0018445F" w:rsidP="0018445F">
      <w:pPr>
        <w:numPr>
          <w:ilvl w:val="1"/>
          <w:numId w:val="2"/>
        </w:numPr>
        <w:rPr>
          <w:u w:val="single"/>
        </w:rPr>
      </w:pPr>
      <w:r>
        <w:t>Max recommended dose: 400 mg</w:t>
      </w:r>
    </w:p>
    <w:p w14:paraId="7A092712" w14:textId="77777777" w:rsidR="0018445F" w:rsidRDefault="00B76A51" w:rsidP="0018445F">
      <w:pPr>
        <w:numPr>
          <w:ilvl w:val="1"/>
          <w:numId w:val="2"/>
        </w:numPr>
        <w:rPr>
          <w:u w:val="single"/>
        </w:rPr>
      </w:pPr>
      <w:r w:rsidRPr="0018445F">
        <w:t>Dosing Interval:</w:t>
      </w:r>
      <w:r>
        <w:t xml:space="preserve"> </w:t>
      </w:r>
      <w:r w:rsidR="00A6548E">
        <w:t>M</w:t>
      </w:r>
      <w:r>
        <w:t>onth</w:t>
      </w:r>
      <w:r w:rsidR="00A6548E">
        <w:t>ly</w:t>
      </w:r>
    </w:p>
    <w:p w14:paraId="14BA076D" w14:textId="3063A6F7" w:rsidR="003A02F8" w:rsidRPr="0018445F" w:rsidRDefault="00B76A51" w:rsidP="0018445F">
      <w:pPr>
        <w:numPr>
          <w:ilvl w:val="1"/>
          <w:numId w:val="2"/>
        </w:numPr>
        <w:rPr>
          <w:u w:val="single"/>
        </w:rPr>
      </w:pPr>
      <w:r w:rsidRPr="0018445F">
        <w:t xml:space="preserve">Loading dose: </w:t>
      </w:r>
      <w:r w:rsidR="0062725E">
        <w:t>No</w:t>
      </w:r>
    </w:p>
    <w:p w14:paraId="3FBB8F94" w14:textId="77777777" w:rsidR="003A02F8" w:rsidRDefault="00B76A51">
      <w:pPr>
        <w:numPr>
          <w:ilvl w:val="0"/>
          <w:numId w:val="2"/>
        </w:numPr>
      </w:pPr>
      <w:r>
        <w:rPr>
          <w:u w:val="single"/>
        </w:rPr>
        <w:t>CYP Drug Interaction Dosing:</w:t>
      </w:r>
      <w:r>
        <w:t xml:space="preserve"> </w:t>
      </w:r>
    </w:p>
    <w:p w14:paraId="0BF9AE6D" w14:textId="77777777" w:rsidR="00BA15EA" w:rsidRDefault="00B76A51">
      <w:pPr>
        <w:numPr>
          <w:ilvl w:val="1"/>
          <w:numId w:val="2"/>
        </w:numPr>
      </w:pPr>
      <w:r>
        <w:t xml:space="preserve">Known CYP2D6 poor metabolizers: </w:t>
      </w:r>
    </w:p>
    <w:p w14:paraId="197FF656" w14:textId="019FA833" w:rsidR="003A02F8" w:rsidRDefault="00BA15EA" w:rsidP="00BA15EA">
      <w:pPr>
        <w:numPr>
          <w:ilvl w:val="2"/>
          <w:numId w:val="2"/>
        </w:numPr>
      </w:pPr>
      <w:r>
        <w:t xml:space="preserve">Recommended </w:t>
      </w:r>
      <w:r w:rsidR="0062725E">
        <w:t xml:space="preserve">both </w:t>
      </w:r>
      <w:r>
        <w:t>initial and maintenance dose is 300 mg monthly</w:t>
      </w:r>
    </w:p>
    <w:p w14:paraId="0766B212" w14:textId="10D5D46E" w:rsidR="00BA15EA" w:rsidRDefault="00B76A51">
      <w:pPr>
        <w:numPr>
          <w:ilvl w:val="1"/>
          <w:numId w:val="2"/>
        </w:numPr>
      </w:pPr>
      <w:r>
        <w:t>CYP2D6 poor metabolizers taking concomitant CYP3A4 inhibitors</w:t>
      </w:r>
      <w:r w:rsidR="0051301A">
        <w:t>:</w:t>
      </w:r>
    </w:p>
    <w:p w14:paraId="5D1A055A" w14:textId="0B0C8686" w:rsidR="003A02F8" w:rsidRDefault="00BA15EA" w:rsidP="00BA15EA">
      <w:pPr>
        <w:numPr>
          <w:ilvl w:val="2"/>
          <w:numId w:val="2"/>
        </w:numPr>
      </w:pPr>
      <w:r>
        <w:t>Maintenance dose of 200 mg</w:t>
      </w:r>
    </w:p>
    <w:p w14:paraId="4A4C2BCE" w14:textId="4D51D02E" w:rsidR="003A02F8" w:rsidRDefault="00B76A51">
      <w:pPr>
        <w:numPr>
          <w:ilvl w:val="1"/>
          <w:numId w:val="2"/>
        </w:numPr>
      </w:pPr>
      <w:r>
        <w:t>Patients taking 400 mg of Abilify Maintena</w:t>
      </w:r>
      <w:r w:rsidR="007E5F1D">
        <w:t xml:space="preserve"> concomitantly with one of the following</w:t>
      </w:r>
      <w:r w:rsidR="00375FB4">
        <w:t>:</w:t>
      </w:r>
    </w:p>
    <w:p w14:paraId="67395D11" w14:textId="10BED758" w:rsidR="003A02F8" w:rsidRDefault="00B76A51">
      <w:pPr>
        <w:numPr>
          <w:ilvl w:val="2"/>
          <w:numId w:val="2"/>
        </w:numPr>
      </w:pPr>
      <w:r>
        <w:t xml:space="preserve">Strong CYP2D6 or CYP3A4 inhibitors: </w:t>
      </w:r>
      <w:r w:rsidR="007E5F1D">
        <w:t xml:space="preserve">decrease dose </w:t>
      </w:r>
      <w:r>
        <w:t xml:space="preserve">300 </w:t>
      </w:r>
      <w:proofErr w:type="gramStart"/>
      <w:r>
        <w:t>mg</w:t>
      </w:r>
      <w:proofErr w:type="gramEnd"/>
      <w:r>
        <w:t xml:space="preserve"> </w:t>
      </w:r>
    </w:p>
    <w:p w14:paraId="1EB45036" w14:textId="04580EB5" w:rsidR="003A02F8" w:rsidRDefault="00B76A51">
      <w:pPr>
        <w:numPr>
          <w:ilvl w:val="2"/>
          <w:numId w:val="2"/>
        </w:numPr>
      </w:pPr>
      <w:r>
        <w:t xml:space="preserve">CYP2D6 and CYP3A4 inhibitors: </w:t>
      </w:r>
      <w:r w:rsidR="007E5F1D">
        <w:t xml:space="preserve">decrease dose </w:t>
      </w:r>
      <w:r>
        <w:t xml:space="preserve">200 mg </w:t>
      </w:r>
    </w:p>
    <w:p w14:paraId="0675E4D6" w14:textId="1D4E5B41" w:rsidR="003A02F8" w:rsidRDefault="00B76A51">
      <w:pPr>
        <w:numPr>
          <w:ilvl w:val="2"/>
          <w:numId w:val="2"/>
        </w:numPr>
      </w:pPr>
      <w:r>
        <w:t>CYP3A4 inducers: avoid use</w:t>
      </w:r>
    </w:p>
    <w:p w14:paraId="73D8A893" w14:textId="2CC54978" w:rsidR="003A02F8" w:rsidRDefault="00B76A51" w:rsidP="007E5F1D">
      <w:pPr>
        <w:numPr>
          <w:ilvl w:val="1"/>
          <w:numId w:val="2"/>
        </w:numPr>
      </w:pPr>
      <w:r>
        <w:t>Patients taking 300 mg of Abilify Maintena</w:t>
      </w:r>
      <w:r w:rsidR="007E5F1D">
        <w:t xml:space="preserve"> concomitantly with one of the followin</w:t>
      </w:r>
      <w:r w:rsidR="00BE73B8">
        <w:t>g</w:t>
      </w:r>
      <w:r w:rsidR="00375FB4">
        <w:t>:</w:t>
      </w:r>
    </w:p>
    <w:p w14:paraId="59C81081" w14:textId="76E3E8BF" w:rsidR="003A02F8" w:rsidRDefault="00B76A51">
      <w:pPr>
        <w:numPr>
          <w:ilvl w:val="2"/>
          <w:numId w:val="2"/>
        </w:numPr>
      </w:pPr>
      <w:r>
        <w:t xml:space="preserve">Strong CYP2D6 or CYP3A4 inhibitors: </w:t>
      </w:r>
      <w:r w:rsidR="007E5F1D">
        <w:t xml:space="preserve">decrease dose to </w:t>
      </w:r>
      <w:r>
        <w:t xml:space="preserve">200 </w:t>
      </w:r>
      <w:proofErr w:type="gramStart"/>
      <w:r>
        <w:t>mg</w:t>
      </w:r>
      <w:proofErr w:type="gramEnd"/>
      <w:r>
        <w:t xml:space="preserve"> </w:t>
      </w:r>
    </w:p>
    <w:p w14:paraId="6B2DFD80" w14:textId="6017EBD3" w:rsidR="003A02F8" w:rsidRDefault="00B76A51">
      <w:pPr>
        <w:numPr>
          <w:ilvl w:val="2"/>
          <w:numId w:val="2"/>
        </w:numPr>
      </w:pPr>
      <w:r>
        <w:t>CYP2D6 and CYP3A4 inhibitors:</w:t>
      </w:r>
      <w:r w:rsidR="007E5F1D">
        <w:t xml:space="preserve"> decrease dose </w:t>
      </w:r>
      <w:r>
        <w:t xml:space="preserve">160 mg </w:t>
      </w:r>
    </w:p>
    <w:p w14:paraId="4A3A892E" w14:textId="743A0A7B" w:rsidR="00DF5CE2" w:rsidRDefault="00B76A51" w:rsidP="00DF5CE2">
      <w:pPr>
        <w:numPr>
          <w:ilvl w:val="2"/>
          <w:numId w:val="2"/>
        </w:numPr>
      </w:pPr>
      <w:r>
        <w:t xml:space="preserve">CYP3A4 inducers: avoid </w:t>
      </w:r>
      <w:proofErr w:type="gramStart"/>
      <w:r>
        <w:t>use</w:t>
      </w:r>
      <w:proofErr w:type="gramEnd"/>
    </w:p>
    <w:p w14:paraId="4A6FEBE3" w14:textId="5287EACB" w:rsidR="00375FB4" w:rsidRDefault="00375FB4" w:rsidP="00375FB4">
      <w:pPr>
        <w:numPr>
          <w:ilvl w:val="1"/>
          <w:numId w:val="2"/>
        </w:numPr>
      </w:pPr>
      <w:r>
        <w:t>Dose adjustments are recommended in patients taking</w:t>
      </w:r>
      <w:r w:rsidRPr="00375FB4">
        <w:t xml:space="preserve"> </w:t>
      </w:r>
      <w:r>
        <w:t>c</w:t>
      </w:r>
      <w:r w:rsidRPr="00375FB4">
        <w:t xml:space="preserve">oncomitant CYP2D6 </w:t>
      </w:r>
      <w:r w:rsidR="00507066">
        <w:t>i</w:t>
      </w:r>
      <w:r w:rsidRPr="00375FB4">
        <w:t xml:space="preserve">nhibitors, 3A4 </w:t>
      </w:r>
      <w:r w:rsidR="00507066">
        <w:t>i</w:t>
      </w:r>
      <w:r w:rsidRPr="00375FB4">
        <w:t xml:space="preserve">nhibitors, and/or CYP3A4 </w:t>
      </w:r>
      <w:r w:rsidR="00507066">
        <w:t>i</w:t>
      </w:r>
      <w:r w:rsidRPr="00375FB4">
        <w:t xml:space="preserve">nducers for </w:t>
      </w:r>
      <w:r>
        <w:t>g</w:t>
      </w:r>
      <w:r w:rsidRPr="00375FB4">
        <w:t xml:space="preserve">reater than 14 </w:t>
      </w:r>
      <w:proofErr w:type="gramStart"/>
      <w:r w:rsidRPr="00375FB4">
        <w:t>days</w:t>
      </w:r>
      <w:proofErr w:type="gramEnd"/>
    </w:p>
    <w:p w14:paraId="2C9D575B" w14:textId="2C1EE27E" w:rsidR="00DF5CE2" w:rsidRDefault="00DF5CE2" w:rsidP="00DF5CE2">
      <w:pPr>
        <w:numPr>
          <w:ilvl w:val="1"/>
          <w:numId w:val="2"/>
        </w:numPr>
      </w:pPr>
      <w:r w:rsidRPr="00DF5CE2">
        <w:t>Note: 200 mg and 160 mg dosage adjustments can only be obtained by using the 300 mg and 400 mg strength vials</w:t>
      </w:r>
    </w:p>
    <w:p w14:paraId="19E1CE1B" w14:textId="77777777" w:rsidR="003A02F8" w:rsidRDefault="00B76A51">
      <w:pPr>
        <w:numPr>
          <w:ilvl w:val="0"/>
          <w:numId w:val="2"/>
        </w:numPr>
      </w:pPr>
      <w:r>
        <w:rPr>
          <w:u w:val="single"/>
        </w:rPr>
        <w:t>Missed Doses:</w:t>
      </w:r>
    </w:p>
    <w:p w14:paraId="06AC919E" w14:textId="77777777" w:rsidR="003A02F8" w:rsidRDefault="00B76A51">
      <w:pPr>
        <w:numPr>
          <w:ilvl w:val="1"/>
          <w:numId w:val="2"/>
        </w:numPr>
      </w:pPr>
      <w:r>
        <w:t>If the 2nd or 3rd doses are missed:</w:t>
      </w:r>
    </w:p>
    <w:p w14:paraId="452D2E3E" w14:textId="22E1FDC8" w:rsidR="00A6548E" w:rsidRDefault="00B76A51">
      <w:pPr>
        <w:numPr>
          <w:ilvl w:val="2"/>
          <w:numId w:val="2"/>
        </w:numPr>
      </w:pPr>
      <w:r>
        <w:t>More than 4 weeks and less than 5 weeks have elapsed since last injection</w:t>
      </w:r>
      <w:r w:rsidR="00A6548E">
        <w:t>:</w:t>
      </w:r>
    </w:p>
    <w:p w14:paraId="255B0988" w14:textId="3AC17E61" w:rsidR="003A02F8" w:rsidRDefault="00B76A51" w:rsidP="00A6548E">
      <w:pPr>
        <w:numPr>
          <w:ilvl w:val="3"/>
          <w:numId w:val="2"/>
        </w:numPr>
      </w:pPr>
      <w:r>
        <w:t xml:space="preserve"> </w:t>
      </w:r>
      <w:r w:rsidR="00A6548E">
        <w:t>A</w:t>
      </w:r>
      <w:r>
        <w:t>dminister the injection as soon as possible</w:t>
      </w:r>
    </w:p>
    <w:p w14:paraId="00F85322" w14:textId="51103FF5" w:rsidR="00A6548E" w:rsidRDefault="00B76A51">
      <w:pPr>
        <w:numPr>
          <w:ilvl w:val="2"/>
          <w:numId w:val="2"/>
        </w:numPr>
      </w:pPr>
      <w:r>
        <w:t>More than 5 weeks have elapsed since last injection</w:t>
      </w:r>
      <w:r w:rsidR="00A6548E">
        <w:t xml:space="preserve">: </w:t>
      </w:r>
    </w:p>
    <w:p w14:paraId="3089638D" w14:textId="5FC8B810" w:rsidR="003A02F8" w:rsidRDefault="00A6548E" w:rsidP="00A6548E">
      <w:pPr>
        <w:numPr>
          <w:ilvl w:val="3"/>
          <w:numId w:val="2"/>
        </w:numPr>
      </w:pPr>
      <w:r>
        <w:t>Restart concomitant oral aripiprazole for 14 days with the next administer</w:t>
      </w:r>
      <w:r w:rsidR="00CB479A">
        <w:t>e</w:t>
      </w:r>
      <w:r>
        <w:t xml:space="preserve">d </w:t>
      </w:r>
      <w:proofErr w:type="gramStart"/>
      <w:r>
        <w:t>injection</w:t>
      </w:r>
      <w:proofErr w:type="gramEnd"/>
    </w:p>
    <w:p w14:paraId="21BCD418" w14:textId="77777777" w:rsidR="003A02F8" w:rsidRDefault="00B76A51">
      <w:pPr>
        <w:numPr>
          <w:ilvl w:val="1"/>
          <w:numId w:val="2"/>
        </w:numPr>
      </w:pPr>
      <w:r>
        <w:t>If the 4th or subsequent doses are missed:</w:t>
      </w:r>
    </w:p>
    <w:p w14:paraId="0B44510F" w14:textId="56E66ADD" w:rsidR="00A6548E" w:rsidRDefault="00B76A51">
      <w:pPr>
        <w:numPr>
          <w:ilvl w:val="2"/>
          <w:numId w:val="2"/>
        </w:numPr>
      </w:pPr>
      <w:r>
        <w:t>More than 4 weeks and less than 6 weeks have elapsed since the last injection</w:t>
      </w:r>
      <w:r w:rsidR="00A6548E">
        <w:t>:</w:t>
      </w:r>
    </w:p>
    <w:p w14:paraId="64215536" w14:textId="429A1EC5" w:rsidR="003A02F8" w:rsidRDefault="00A6548E" w:rsidP="00A6548E">
      <w:pPr>
        <w:numPr>
          <w:ilvl w:val="3"/>
          <w:numId w:val="2"/>
        </w:numPr>
      </w:pPr>
      <w:r>
        <w:t>Administer the injection as soon as possible.</w:t>
      </w:r>
    </w:p>
    <w:p w14:paraId="2356D760" w14:textId="77777777" w:rsidR="00A6548E" w:rsidRDefault="00B76A51" w:rsidP="00A6548E">
      <w:pPr>
        <w:numPr>
          <w:ilvl w:val="2"/>
          <w:numId w:val="2"/>
        </w:numPr>
      </w:pPr>
      <w:r>
        <w:t xml:space="preserve">More than 6 weeks have elapsed since last injection: </w:t>
      </w:r>
    </w:p>
    <w:p w14:paraId="6DCEF72B" w14:textId="38217FB2" w:rsidR="003A02F8" w:rsidRDefault="00A6548E" w:rsidP="00A6548E">
      <w:pPr>
        <w:numPr>
          <w:ilvl w:val="3"/>
          <w:numId w:val="2"/>
        </w:numPr>
      </w:pPr>
      <w:r>
        <w:t>Restart concomitant oral aripiprazole for 14 days with the next administered injection</w:t>
      </w:r>
    </w:p>
    <w:p w14:paraId="37ED24CF" w14:textId="77777777" w:rsidR="003A02F8" w:rsidRDefault="003A02F8">
      <w:pPr>
        <w:rPr>
          <w:b/>
          <w:u w:val="single"/>
        </w:rPr>
      </w:pPr>
    </w:p>
    <w:p w14:paraId="2D7E7D30" w14:textId="77777777" w:rsidR="00C5315E" w:rsidRDefault="00C5315E" w:rsidP="005F769F">
      <w:pPr>
        <w:rPr>
          <w:b/>
          <w:sz w:val="26"/>
          <w:szCs w:val="26"/>
          <w:u w:val="single"/>
        </w:rPr>
      </w:pPr>
    </w:p>
    <w:p w14:paraId="1FA9DA2A" w14:textId="74DCE9EF" w:rsidR="003A02F8" w:rsidRDefault="00B76A51">
      <w:pPr>
        <w:jc w:val="center"/>
        <w:rPr>
          <w:b/>
          <w:sz w:val="26"/>
          <w:szCs w:val="26"/>
          <w:u w:val="single"/>
        </w:rPr>
      </w:pPr>
      <w:r>
        <w:rPr>
          <w:b/>
          <w:sz w:val="26"/>
          <w:szCs w:val="26"/>
          <w:u w:val="single"/>
        </w:rPr>
        <w:lastRenderedPageBreak/>
        <w:t xml:space="preserve">Abilify </w:t>
      </w:r>
      <w:proofErr w:type="spellStart"/>
      <w:r>
        <w:rPr>
          <w:b/>
          <w:sz w:val="26"/>
          <w:szCs w:val="26"/>
          <w:u w:val="single"/>
        </w:rPr>
        <w:t>Asimtufii</w:t>
      </w:r>
      <w:proofErr w:type="spellEnd"/>
      <w:r w:rsidR="00462085">
        <w:rPr>
          <w:b/>
          <w:sz w:val="26"/>
          <w:szCs w:val="26"/>
          <w:u w:val="single"/>
        </w:rPr>
        <w:t xml:space="preserve"> (aripiprazole)</w:t>
      </w:r>
    </w:p>
    <w:p w14:paraId="5223433D" w14:textId="77777777" w:rsidR="003A02F8" w:rsidRDefault="003A02F8">
      <w:pPr>
        <w:rPr>
          <w:b/>
          <w:u w:val="single"/>
        </w:rPr>
      </w:pPr>
    </w:p>
    <w:p w14:paraId="2DD76E07" w14:textId="77777777" w:rsidR="003A02F8" w:rsidRDefault="00B76A51">
      <w:pPr>
        <w:numPr>
          <w:ilvl w:val="0"/>
          <w:numId w:val="2"/>
        </w:numPr>
      </w:pPr>
      <w:r>
        <w:t>Establish tolerability with oral aripiprazole prior to initiating Abilify Asimtufii</w:t>
      </w:r>
    </w:p>
    <w:p w14:paraId="43EC211B" w14:textId="127ACE1D" w:rsidR="00EE252C" w:rsidRDefault="00EE252C">
      <w:pPr>
        <w:numPr>
          <w:ilvl w:val="0"/>
          <w:numId w:val="2"/>
        </w:numPr>
      </w:pPr>
      <w:r w:rsidRPr="00EE252C">
        <w:rPr>
          <w:u w:val="single"/>
        </w:rPr>
        <w:t>Dosing</w:t>
      </w:r>
      <w:r>
        <w:t xml:space="preserve">: </w:t>
      </w:r>
    </w:p>
    <w:p w14:paraId="3CA4C77A" w14:textId="782CA9A6" w:rsidR="003A02F8" w:rsidRDefault="00B76A51" w:rsidP="00EE252C">
      <w:pPr>
        <w:numPr>
          <w:ilvl w:val="1"/>
          <w:numId w:val="2"/>
        </w:numPr>
      </w:pPr>
      <w:r w:rsidRPr="00EE252C">
        <w:t>Initial Dose:</w:t>
      </w:r>
      <w:r>
        <w:t xml:space="preserve"> 960 mg </w:t>
      </w:r>
    </w:p>
    <w:p w14:paraId="1885715C" w14:textId="77777777" w:rsidR="003A02F8" w:rsidRDefault="00B76A51" w:rsidP="00EE252C">
      <w:pPr>
        <w:numPr>
          <w:ilvl w:val="2"/>
          <w:numId w:val="2"/>
        </w:numPr>
      </w:pPr>
      <w:r>
        <w:t>Can be reduced to 720 mg in patients with adverse reactions</w:t>
      </w:r>
    </w:p>
    <w:p w14:paraId="525A8853" w14:textId="56A49C1D" w:rsidR="003A02F8" w:rsidRDefault="00B76A51" w:rsidP="00EE252C">
      <w:pPr>
        <w:numPr>
          <w:ilvl w:val="1"/>
          <w:numId w:val="2"/>
        </w:numPr>
      </w:pPr>
      <w:r w:rsidRPr="00EE252C">
        <w:t>Dosing Interval</w:t>
      </w:r>
      <w:r w:rsidR="00A6548E" w:rsidRPr="00EE252C">
        <w:t>:</w:t>
      </w:r>
      <w:r>
        <w:t xml:space="preserve"> </w:t>
      </w:r>
      <w:r w:rsidR="00A6548E">
        <w:t>E</w:t>
      </w:r>
      <w:r>
        <w:t xml:space="preserve">very 2 months </w:t>
      </w:r>
    </w:p>
    <w:p w14:paraId="762CB0F0" w14:textId="77777777" w:rsidR="003A02F8" w:rsidRDefault="00B76A51">
      <w:pPr>
        <w:numPr>
          <w:ilvl w:val="0"/>
          <w:numId w:val="2"/>
        </w:numPr>
      </w:pPr>
      <w:r>
        <w:rPr>
          <w:u w:val="single"/>
        </w:rPr>
        <w:t>CYP Drug Interaction Dosing:</w:t>
      </w:r>
    </w:p>
    <w:p w14:paraId="2B8CF0C2" w14:textId="77777777" w:rsidR="003A02F8" w:rsidRDefault="00B76A51">
      <w:pPr>
        <w:numPr>
          <w:ilvl w:val="1"/>
          <w:numId w:val="2"/>
        </w:numPr>
      </w:pPr>
      <w:r>
        <w:t>CYP2D6 Poor Metabolizers:</w:t>
      </w:r>
    </w:p>
    <w:p w14:paraId="58FD08D5" w14:textId="72AA3A3E" w:rsidR="003A02F8" w:rsidRDefault="00B76A51">
      <w:pPr>
        <w:numPr>
          <w:ilvl w:val="2"/>
          <w:numId w:val="2"/>
        </w:numPr>
      </w:pPr>
      <w:r>
        <w:t xml:space="preserve">Known CYP2D6 poor </w:t>
      </w:r>
      <w:r w:rsidR="00A6548E">
        <w:t>metabolizer:</w:t>
      </w:r>
      <w:r>
        <w:t xml:space="preserve"> 720 mg every 2 months</w:t>
      </w:r>
    </w:p>
    <w:p w14:paraId="7E48C2B8" w14:textId="3BF93A6B" w:rsidR="003A02F8" w:rsidRDefault="00B76A51">
      <w:pPr>
        <w:numPr>
          <w:ilvl w:val="2"/>
          <w:numId w:val="2"/>
        </w:numPr>
      </w:pPr>
      <w:r>
        <w:t xml:space="preserve">Known CYP2D6 poor metabolizer taking concomitant CYP3A4 </w:t>
      </w:r>
      <w:r w:rsidR="00A6548E">
        <w:t>inhibitors:</w:t>
      </w:r>
      <w:r>
        <w:t xml:space="preserve"> avoid use</w:t>
      </w:r>
    </w:p>
    <w:p w14:paraId="486309E6" w14:textId="77777777" w:rsidR="003A02F8" w:rsidRDefault="00B76A51">
      <w:pPr>
        <w:numPr>
          <w:ilvl w:val="1"/>
          <w:numId w:val="2"/>
        </w:numPr>
      </w:pPr>
      <w:r>
        <w:t>Patients taking 960 mg of Abilify Asimtufii:</w:t>
      </w:r>
    </w:p>
    <w:p w14:paraId="1A7F9C8A" w14:textId="7CFFD2D7" w:rsidR="003A02F8" w:rsidRDefault="00B76A51">
      <w:pPr>
        <w:numPr>
          <w:ilvl w:val="2"/>
          <w:numId w:val="2"/>
        </w:numPr>
      </w:pPr>
      <w:r>
        <w:t xml:space="preserve">Concomitant use with strong CYP2D6 inhibitors: </w:t>
      </w:r>
      <w:proofErr w:type="gramStart"/>
      <w:r w:rsidR="002359BC">
        <w:t>decrease</w:t>
      </w:r>
      <w:proofErr w:type="gramEnd"/>
      <w:r w:rsidR="002359BC">
        <w:t xml:space="preserve"> dose to </w:t>
      </w:r>
      <w:r>
        <w:t>720 mg every 2 months</w:t>
      </w:r>
    </w:p>
    <w:p w14:paraId="2CA527C3" w14:textId="528F6F8F" w:rsidR="003A02F8" w:rsidRDefault="00B76A51">
      <w:pPr>
        <w:numPr>
          <w:ilvl w:val="2"/>
          <w:numId w:val="2"/>
        </w:numPr>
      </w:pPr>
      <w:r>
        <w:t>Concomitant use with strong CYP3A4 inhibitors:</w:t>
      </w:r>
      <w:r w:rsidR="002359BC">
        <w:t xml:space="preserve"> decrease dose to </w:t>
      </w:r>
      <w:r>
        <w:t>720 mg every 2 months</w:t>
      </w:r>
    </w:p>
    <w:p w14:paraId="56F31E35" w14:textId="067D16CA" w:rsidR="003A02F8" w:rsidRDefault="00B76A51">
      <w:pPr>
        <w:numPr>
          <w:ilvl w:val="2"/>
          <w:numId w:val="2"/>
        </w:numPr>
      </w:pPr>
      <w:r>
        <w:t>Concomitant use with strong CYP2D6 and strong CYP3A4 inhibitors: avoid use</w:t>
      </w:r>
    </w:p>
    <w:p w14:paraId="47DAC433" w14:textId="1A0363AE" w:rsidR="003A02F8" w:rsidRDefault="00B76A51">
      <w:pPr>
        <w:numPr>
          <w:ilvl w:val="2"/>
          <w:numId w:val="2"/>
        </w:numPr>
      </w:pPr>
      <w:r>
        <w:t xml:space="preserve">Concomitant use with CYP3A4 </w:t>
      </w:r>
      <w:r w:rsidR="00A6548E">
        <w:t>inducers:</w:t>
      </w:r>
      <w:r>
        <w:t xml:space="preserve"> </w:t>
      </w:r>
      <w:proofErr w:type="gramStart"/>
      <w:r>
        <w:t>avoid</w:t>
      </w:r>
      <w:proofErr w:type="gramEnd"/>
      <w:r>
        <w:t xml:space="preserve"> use</w:t>
      </w:r>
    </w:p>
    <w:p w14:paraId="6CE995E0" w14:textId="0E4AE597" w:rsidR="00375FB4" w:rsidRDefault="00375FB4" w:rsidP="00375FB4">
      <w:pPr>
        <w:numPr>
          <w:ilvl w:val="1"/>
          <w:numId w:val="2"/>
        </w:numPr>
      </w:pPr>
      <w:r>
        <w:t>Dose adjustments are recommended in patients taking</w:t>
      </w:r>
      <w:r w:rsidRPr="00375FB4">
        <w:t xml:space="preserve"> </w:t>
      </w:r>
      <w:r>
        <w:t>c</w:t>
      </w:r>
      <w:r w:rsidRPr="00375FB4">
        <w:t xml:space="preserve">oncomitant CYP2D6 </w:t>
      </w:r>
      <w:r w:rsidR="00507066">
        <w:t>i</w:t>
      </w:r>
      <w:r w:rsidRPr="00375FB4">
        <w:t xml:space="preserve">nhibitors, 3A4 </w:t>
      </w:r>
      <w:r w:rsidR="00507066">
        <w:t>i</w:t>
      </w:r>
      <w:r w:rsidRPr="00375FB4">
        <w:t xml:space="preserve">nhibitors, and/or CYP3A4 </w:t>
      </w:r>
      <w:r w:rsidR="00507066">
        <w:t>i</w:t>
      </w:r>
      <w:r w:rsidRPr="00375FB4">
        <w:t xml:space="preserve">nducers for </w:t>
      </w:r>
      <w:r>
        <w:t>g</w:t>
      </w:r>
      <w:r w:rsidRPr="00375FB4">
        <w:t xml:space="preserve">reater than 14 </w:t>
      </w:r>
      <w:proofErr w:type="gramStart"/>
      <w:r w:rsidRPr="00375FB4">
        <w:t>days</w:t>
      </w:r>
      <w:proofErr w:type="gramEnd"/>
    </w:p>
    <w:p w14:paraId="2EA5B66A" w14:textId="77777777" w:rsidR="003A02F8" w:rsidRDefault="00B76A51">
      <w:pPr>
        <w:numPr>
          <w:ilvl w:val="0"/>
          <w:numId w:val="2"/>
        </w:numPr>
      </w:pPr>
      <w:r>
        <w:rPr>
          <w:u w:val="single"/>
        </w:rPr>
        <w:t>Missed Doses:</w:t>
      </w:r>
    </w:p>
    <w:p w14:paraId="28C37938" w14:textId="77777777" w:rsidR="00A6548E" w:rsidRDefault="00B76A51">
      <w:pPr>
        <w:numPr>
          <w:ilvl w:val="1"/>
          <w:numId w:val="2"/>
        </w:numPr>
      </w:pPr>
      <w:r>
        <w:t xml:space="preserve">More than 8 weeks and less than 14 weeks have elapsed since last </w:t>
      </w:r>
      <w:r w:rsidR="00A6548E">
        <w:t>injection:</w:t>
      </w:r>
    </w:p>
    <w:p w14:paraId="2653CAD7" w14:textId="3036361D" w:rsidR="003A02F8" w:rsidRDefault="00A6548E" w:rsidP="00A6548E">
      <w:pPr>
        <w:numPr>
          <w:ilvl w:val="2"/>
          <w:numId w:val="2"/>
        </w:numPr>
      </w:pPr>
      <w:r>
        <w:t>Administer next dose as soon as possible then once every 2 months schedule should be resumed</w:t>
      </w:r>
    </w:p>
    <w:p w14:paraId="3E50BECD" w14:textId="77777777" w:rsidR="00A6548E" w:rsidRDefault="00B76A51">
      <w:pPr>
        <w:numPr>
          <w:ilvl w:val="1"/>
          <w:numId w:val="2"/>
        </w:numPr>
      </w:pPr>
      <w:r>
        <w:t xml:space="preserve">More than 14 weeks have elapsed since last </w:t>
      </w:r>
      <w:r w:rsidR="00A6548E">
        <w:t>injection:</w:t>
      </w:r>
      <w:r>
        <w:t xml:space="preserve"> </w:t>
      </w:r>
    </w:p>
    <w:p w14:paraId="779954C5" w14:textId="764FB9EB" w:rsidR="003A02F8" w:rsidRDefault="00A6548E" w:rsidP="00A6548E">
      <w:pPr>
        <w:numPr>
          <w:ilvl w:val="2"/>
          <w:numId w:val="2"/>
        </w:numPr>
      </w:pPr>
      <w:r>
        <w:t>Restart concomitant oral aripiprazole for 14 days with next administered injection</w:t>
      </w:r>
    </w:p>
    <w:p w14:paraId="50561263" w14:textId="77777777" w:rsidR="003A02F8" w:rsidRDefault="003A02F8">
      <w:pPr>
        <w:rPr>
          <w:b/>
          <w:u w:val="single"/>
        </w:rPr>
      </w:pPr>
    </w:p>
    <w:p w14:paraId="2D3871C9" w14:textId="77777777" w:rsidR="00EA6399" w:rsidRDefault="00EA6399">
      <w:pPr>
        <w:jc w:val="center"/>
        <w:rPr>
          <w:b/>
          <w:sz w:val="26"/>
          <w:szCs w:val="26"/>
          <w:u w:val="single"/>
        </w:rPr>
      </w:pPr>
    </w:p>
    <w:p w14:paraId="53B6F8DB" w14:textId="77777777" w:rsidR="00EA6399" w:rsidRDefault="00EA6399">
      <w:pPr>
        <w:jc w:val="center"/>
        <w:rPr>
          <w:b/>
          <w:sz w:val="26"/>
          <w:szCs w:val="26"/>
          <w:u w:val="single"/>
        </w:rPr>
      </w:pPr>
    </w:p>
    <w:p w14:paraId="1A8DE974" w14:textId="77777777" w:rsidR="00EA6399" w:rsidRDefault="00EA6399">
      <w:pPr>
        <w:jc w:val="center"/>
        <w:rPr>
          <w:b/>
          <w:sz w:val="26"/>
          <w:szCs w:val="26"/>
          <w:u w:val="single"/>
        </w:rPr>
      </w:pPr>
    </w:p>
    <w:p w14:paraId="6247C991" w14:textId="77777777" w:rsidR="00EA6399" w:rsidRDefault="00EA6399">
      <w:pPr>
        <w:jc w:val="center"/>
        <w:rPr>
          <w:b/>
          <w:sz w:val="26"/>
          <w:szCs w:val="26"/>
          <w:u w:val="single"/>
        </w:rPr>
      </w:pPr>
    </w:p>
    <w:p w14:paraId="3DC57C72" w14:textId="77777777" w:rsidR="00EA6399" w:rsidRDefault="00EA6399">
      <w:pPr>
        <w:jc w:val="center"/>
        <w:rPr>
          <w:b/>
          <w:sz w:val="26"/>
          <w:szCs w:val="26"/>
          <w:u w:val="single"/>
        </w:rPr>
      </w:pPr>
    </w:p>
    <w:p w14:paraId="38D6A998" w14:textId="77777777" w:rsidR="00EA6399" w:rsidRDefault="00EA6399">
      <w:pPr>
        <w:jc w:val="center"/>
        <w:rPr>
          <w:b/>
          <w:sz w:val="26"/>
          <w:szCs w:val="26"/>
          <w:u w:val="single"/>
        </w:rPr>
      </w:pPr>
    </w:p>
    <w:p w14:paraId="72110C4F" w14:textId="77777777" w:rsidR="00EA6399" w:rsidRDefault="00EA6399">
      <w:pPr>
        <w:jc w:val="center"/>
        <w:rPr>
          <w:b/>
          <w:sz w:val="26"/>
          <w:szCs w:val="26"/>
          <w:u w:val="single"/>
        </w:rPr>
      </w:pPr>
    </w:p>
    <w:p w14:paraId="3BE71D49" w14:textId="77777777" w:rsidR="00EA6399" w:rsidRDefault="00EA6399">
      <w:pPr>
        <w:jc w:val="center"/>
        <w:rPr>
          <w:b/>
          <w:sz w:val="26"/>
          <w:szCs w:val="26"/>
          <w:u w:val="single"/>
        </w:rPr>
      </w:pPr>
    </w:p>
    <w:p w14:paraId="479F5653" w14:textId="77777777" w:rsidR="00EA6399" w:rsidRDefault="00EA6399">
      <w:pPr>
        <w:jc w:val="center"/>
        <w:rPr>
          <w:b/>
          <w:sz w:val="26"/>
          <w:szCs w:val="26"/>
          <w:u w:val="single"/>
        </w:rPr>
      </w:pPr>
    </w:p>
    <w:p w14:paraId="3E0A3ED9" w14:textId="77777777" w:rsidR="00EA6399" w:rsidRDefault="00EA6399">
      <w:pPr>
        <w:jc w:val="center"/>
        <w:rPr>
          <w:b/>
          <w:sz w:val="26"/>
          <w:szCs w:val="26"/>
          <w:u w:val="single"/>
        </w:rPr>
      </w:pPr>
    </w:p>
    <w:p w14:paraId="31987CBA" w14:textId="77777777" w:rsidR="00FD0F16" w:rsidRDefault="00FD0F16" w:rsidP="00FD0F16">
      <w:pPr>
        <w:rPr>
          <w:b/>
          <w:sz w:val="26"/>
          <w:szCs w:val="26"/>
          <w:u w:val="single"/>
        </w:rPr>
      </w:pPr>
    </w:p>
    <w:p w14:paraId="249448FF" w14:textId="77777777" w:rsidR="00507066" w:rsidRDefault="00507066" w:rsidP="00FD0F16">
      <w:pPr>
        <w:rPr>
          <w:b/>
          <w:sz w:val="26"/>
          <w:szCs w:val="26"/>
          <w:u w:val="single"/>
        </w:rPr>
      </w:pPr>
    </w:p>
    <w:p w14:paraId="4D96154A" w14:textId="77777777" w:rsidR="00646AFD" w:rsidRDefault="00646AFD">
      <w:pPr>
        <w:jc w:val="center"/>
        <w:rPr>
          <w:b/>
          <w:sz w:val="26"/>
          <w:szCs w:val="26"/>
          <w:u w:val="single"/>
        </w:rPr>
      </w:pPr>
    </w:p>
    <w:p w14:paraId="62E0C2BE" w14:textId="77777777" w:rsidR="00646AFD" w:rsidRDefault="00646AFD">
      <w:pPr>
        <w:jc w:val="center"/>
        <w:rPr>
          <w:b/>
          <w:sz w:val="26"/>
          <w:szCs w:val="26"/>
          <w:u w:val="single"/>
        </w:rPr>
      </w:pPr>
    </w:p>
    <w:p w14:paraId="0DFCC8D3" w14:textId="77777777" w:rsidR="005F769F" w:rsidRDefault="005F769F">
      <w:pPr>
        <w:jc w:val="center"/>
        <w:rPr>
          <w:b/>
          <w:sz w:val="26"/>
          <w:szCs w:val="26"/>
          <w:u w:val="single"/>
        </w:rPr>
      </w:pPr>
    </w:p>
    <w:p w14:paraId="110C2D85" w14:textId="11941391" w:rsidR="003A02F8" w:rsidRDefault="00B76A51">
      <w:pPr>
        <w:jc w:val="center"/>
        <w:rPr>
          <w:b/>
          <w:sz w:val="26"/>
          <w:szCs w:val="26"/>
          <w:u w:val="single"/>
        </w:rPr>
      </w:pPr>
      <w:proofErr w:type="spellStart"/>
      <w:r>
        <w:rPr>
          <w:b/>
          <w:sz w:val="26"/>
          <w:szCs w:val="26"/>
          <w:u w:val="single"/>
        </w:rPr>
        <w:lastRenderedPageBreak/>
        <w:t>Aristada</w:t>
      </w:r>
      <w:proofErr w:type="spellEnd"/>
      <w:r w:rsidR="004C0284">
        <w:rPr>
          <w:b/>
          <w:sz w:val="26"/>
          <w:szCs w:val="26"/>
          <w:u w:val="single"/>
        </w:rPr>
        <w:t xml:space="preserve"> (aripiprazole </w:t>
      </w:r>
      <w:proofErr w:type="spellStart"/>
      <w:r w:rsidR="006E4F75">
        <w:rPr>
          <w:b/>
          <w:sz w:val="26"/>
          <w:szCs w:val="26"/>
          <w:u w:val="single"/>
        </w:rPr>
        <w:t>lauroxil</w:t>
      </w:r>
      <w:proofErr w:type="spellEnd"/>
      <w:r w:rsidR="006E4F75">
        <w:rPr>
          <w:b/>
          <w:sz w:val="26"/>
          <w:szCs w:val="26"/>
          <w:u w:val="single"/>
        </w:rPr>
        <w:t>)</w:t>
      </w:r>
    </w:p>
    <w:p w14:paraId="1B3AFAB8" w14:textId="77777777" w:rsidR="003A02F8" w:rsidRDefault="003A02F8">
      <w:pPr>
        <w:rPr>
          <w:b/>
          <w:u w:val="single"/>
        </w:rPr>
      </w:pPr>
    </w:p>
    <w:p w14:paraId="40B12F8C" w14:textId="462464F0" w:rsidR="003A02F8" w:rsidRDefault="002A7CB0">
      <w:pPr>
        <w:numPr>
          <w:ilvl w:val="0"/>
          <w:numId w:val="2"/>
        </w:numPr>
      </w:pPr>
      <w:r>
        <w:t xml:space="preserve">For patients naïve to aripiprazole establish tolerability with oral aripiprazole prior to initiating treatment with Aristada  </w:t>
      </w:r>
    </w:p>
    <w:p w14:paraId="66223815" w14:textId="77777777" w:rsidR="002A7CB0" w:rsidRDefault="002A7CB0">
      <w:pPr>
        <w:numPr>
          <w:ilvl w:val="0"/>
          <w:numId w:val="2"/>
        </w:numPr>
      </w:pPr>
      <w:r>
        <w:t xml:space="preserve">There are two options for initiating treatment with Aristada </w:t>
      </w:r>
    </w:p>
    <w:p w14:paraId="189CE106" w14:textId="6F88393E" w:rsidR="002A7CB0" w:rsidRDefault="002A7CB0" w:rsidP="002A7CB0">
      <w:pPr>
        <w:numPr>
          <w:ilvl w:val="1"/>
          <w:numId w:val="2"/>
        </w:numPr>
      </w:pPr>
      <w:r>
        <w:t xml:space="preserve">Option #1: Administer one injection of 675 mg of </w:t>
      </w:r>
      <w:r w:rsidR="00FE311C" w:rsidRPr="00F3174C">
        <w:rPr>
          <w:color w:val="000000"/>
        </w:rPr>
        <w:t xml:space="preserve">Aristada Initio </w:t>
      </w:r>
      <w:r>
        <w:t>and one</w:t>
      </w:r>
    </w:p>
    <w:p w14:paraId="557167E3" w14:textId="35275067" w:rsidR="002A7CB0" w:rsidRDefault="002A7CB0" w:rsidP="002A7CB0">
      <w:pPr>
        <w:ind w:left="1440"/>
      </w:pPr>
      <w:r>
        <w:t xml:space="preserve">30 mg dose of oral aripiprazole in conjunction with the first </w:t>
      </w:r>
      <w:r w:rsidR="00FE311C" w:rsidRPr="00FE311C">
        <w:t>Aristada</w:t>
      </w:r>
    </w:p>
    <w:p w14:paraId="7AAB5EF4" w14:textId="77777777" w:rsidR="002A7CB0" w:rsidRDefault="002A7CB0" w:rsidP="002A7CB0">
      <w:pPr>
        <w:ind w:left="1440"/>
      </w:pPr>
      <w:r>
        <w:t>injection.</w:t>
      </w:r>
    </w:p>
    <w:p w14:paraId="5A931C98" w14:textId="77777777" w:rsidR="002A7CB0" w:rsidRDefault="002A7CB0" w:rsidP="002A7CB0">
      <w:pPr>
        <w:numPr>
          <w:ilvl w:val="1"/>
          <w:numId w:val="2"/>
        </w:numPr>
      </w:pPr>
      <w:r>
        <w:t>Option #2: Administer 21 consecutive days of oral aripiprazole in conjunction</w:t>
      </w:r>
    </w:p>
    <w:p w14:paraId="336D1B3C" w14:textId="5925B002" w:rsidR="002A7CB0" w:rsidRDefault="002A7CB0" w:rsidP="002A7CB0">
      <w:pPr>
        <w:ind w:left="1440"/>
      </w:pPr>
      <w:r>
        <w:t xml:space="preserve">with the first </w:t>
      </w:r>
      <w:r w:rsidR="00FE311C" w:rsidRPr="00FE311C">
        <w:t xml:space="preserve">Aristada </w:t>
      </w:r>
      <w:r>
        <w:t xml:space="preserve">injection </w:t>
      </w:r>
    </w:p>
    <w:p w14:paraId="26333009" w14:textId="198D34EF" w:rsidR="00595079" w:rsidRDefault="00595079">
      <w:pPr>
        <w:numPr>
          <w:ilvl w:val="0"/>
          <w:numId w:val="2"/>
        </w:numPr>
        <w:rPr>
          <w:u w:val="single"/>
        </w:rPr>
      </w:pPr>
      <w:r w:rsidRPr="00595079">
        <w:rPr>
          <w:u w:val="single"/>
        </w:rPr>
        <w:t xml:space="preserve">Dosing: </w:t>
      </w:r>
    </w:p>
    <w:p w14:paraId="09634219" w14:textId="77777777" w:rsidR="002A7CB0" w:rsidRDefault="002A7CB0" w:rsidP="002A7CB0">
      <w:pPr>
        <w:rPr>
          <w:u w:val="single"/>
        </w:rPr>
      </w:pPr>
    </w:p>
    <w:p w14:paraId="456B7EBA" w14:textId="77777777" w:rsidR="002A7CB0" w:rsidRDefault="002A7CB0" w:rsidP="002A7CB0">
      <w:pPr>
        <w:rPr>
          <w:u w:val="single"/>
        </w:rPr>
      </w:pPr>
    </w:p>
    <w:p w14:paraId="614B8D86" w14:textId="74EB2CE3" w:rsidR="002A7CB0" w:rsidRDefault="002A7CB0" w:rsidP="002A7CB0">
      <w:pPr>
        <w:rPr>
          <w:u w:val="single"/>
        </w:rPr>
      </w:pPr>
      <w:r>
        <w:rPr>
          <w:color w:val="000000"/>
          <w:bdr w:val="none" w:sz="0" w:space="0" w:color="auto" w:frame="1"/>
        </w:rPr>
        <w:fldChar w:fldCharType="begin"/>
      </w:r>
      <w:r>
        <w:rPr>
          <w:color w:val="000000"/>
          <w:bdr w:val="none" w:sz="0" w:space="0" w:color="auto" w:frame="1"/>
        </w:rPr>
        <w:instrText xml:space="preserve"> INCLUDEPICTURE "https://lh7-us.googleusercontent.com/Wrc73v6jnXElULLhAS78A-bhJpxrgGKvB92J8HwsfdPyNllgldpsJ2t4X6SkSN9Wz6gmvq98-L-zJP_HGsHC8IrVvXQ3VO1az973EYZiasX2nfav409mNk04b9PKSQCPFgNJ5RLU0KCAAwGvbe69lA"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4A8EECBB" wp14:editId="67C106BD">
            <wp:extent cx="5943600" cy="1476375"/>
            <wp:effectExtent l="0" t="0" r="0" b="0"/>
            <wp:docPr id="1104337074" name="Picture 1" descr="A table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able of informati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476375"/>
                    </a:xfrm>
                    <a:prstGeom prst="rect">
                      <a:avLst/>
                    </a:prstGeom>
                    <a:noFill/>
                    <a:ln>
                      <a:noFill/>
                    </a:ln>
                  </pic:spPr>
                </pic:pic>
              </a:graphicData>
            </a:graphic>
          </wp:inline>
        </w:drawing>
      </w:r>
      <w:r>
        <w:rPr>
          <w:color w:val="000000"/>
          <w:bdr w:val="none" w:sz="0" w:space="0" w:color="auto" w:frame="1"/>
        </w:rPr>
        <w:fldChar w:fldCharType="end"/>
      </w:r>
    </w:p>
    <w:p w14:paraId="3CA433A3" w14:textId="77777777" w:rsidR="002A7CB0" w:rsidRDefault="002A7CB0" w:rsidP="002A7CB0">
      <w:pPr>
        <w:rPr>
          <w:u w:val="single"/>
        </w:rPr>
      </w:pPr>
    </w:p>
    <w:p w14:paraId="3C512A18" w14:textId="77777777" w:rsidR="002A7CB0" w:rsidRDefault="002A7CB0" w:rsidP="002A7CB0">
      <w:pPr>
        <w:rPr>
          <w:u w:val="single"/>
        </w:rPr>
      </w:pPr>
    </w:p>
    <w:p w14:paraId="7DE08DD6" w14:textId="77777777" w:rsidR="002A7CB0" w:rsidRDefault="002A7CB0" w:rsidP="002A7CB0">
      <w:pPr>
        <w:rPr>
          <w:u w:val="single"/>
        </w:rPr>
      </w:pPr>
    </w:p>
    <w:p w14:paraId="7878BA85" w14:textId="5A1D7035" w:rsidR="002A7CB0" w:rsidRDefault="002A7CB0" w:rsidP="002A7CB0">
      <w:pPr>
        <w:rPr>
          <w:color w:val="000000"/>
          <w:bdr w:val="none" w:sz="0" w:space="0" w:color="auto" w:frame="1"/>
        </w:rPr>
      </w:pPr>
      <w:r>
        <w:rPr>
          <w:color w:val="000000"/>
          <w:bdr w:val="none" w:sz="0" w:space="0" w:color="auto" w:frame="1"/>
        </w:rPr>
        <w:fldChar w:fldCharType="begin"/>
      </w:r>
      <w:r>
        <w:rPr>
          <w:color w:val="000000"/>
          <w:bdr w:val="none" w:sz="0" w:space="0" w:color="auto" w:frame="1"/>
        </w:rPr>
        <w:instrText xml:space="preserve"> INCLUDEPICTURE "https://lh7-us.googleusercontent.com/spwVRs8_ep91mZLwFMserWFBQHhWhJePS85D0KLKP2zpTQJfDKS_-BNt2PIGudsBbIvCZA0QfG0GP3NAGx-j0lR6e8wnDDwVGyltS5zlekQebJh7hFO57J-BmBqaiu8Lw4BAXpB6WB9R5CJNBgkJjA"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4BE4ADCB" wp14:editId="1B27FA7B">
            <wp:extent cx="5943600" cy="1675130"/>
            <wp:effectExtent l="0" t="0" r="0" b="1270"/>
            <wp:docPr id="1682361045" name="Picture 2" descr="A tabl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able with text and numbers&#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675130"/>
                    </a:xfrm>
                    <a:prstGeom prst="rect">
                      <a:avLst/>
                    </a:prstGeom>
                    <a:noFill/>
                    <a:ln>
                      <a:noFill/>
                    </a:ln>
                  </pic:spPr>
                </pic:pic>
              </a:graphicData>
            </a:graphic>
          </wp:inline>
        </w:drawing>
      </w:r>
      <w:r>
        <w:rPr>
          <w:color w:val="000000"/>
          <w:bdr w:val="none" w:sz="0" w:space="0" w:color="auto" w:frame="1"/>
        </w:rPr>
        <w:fldChar w:fldCharType="end"/>
      </w:r>
    </w:p>
    <w:p w14:paraId="171C7BE8" w14:textId="77777777" w:rsidR="002A7CB0" w:rsidRDefault="002A7CB0" w:rsidP="002A7CB0">
      <w:pPr>
        <w:rPr>
          <w:color w:val="000000"/>
          <w:bdr w:val="none" w:sz="0" w:space="0" w:color="auto" w:frame="1"/>
        </w:rPr>
      </w:pPr>
    </w:p>
    <w:p w14:paraId="64F032F7" w14:textId="77777777" w:rsidR="002A7CB0" w:rsidRPr="00595079" w:rsidRDefault="002A7CB0" w:rsidP="002A7CB0">
      <w:pPr>
        <w:rPr>
          <w:u w:val="single"/>
        </w:rPr>
      </w:pPr>
    </w:p>
    <w:p w14:paraId="7B3DDF77" w14:textId="77777777" w:rsidR="003A02F8" w:rsidRPr="002A7CB0" w:rsidRDefault="00B76A51">
      <w:pPr>
        <w:numPr>
          <w:ilvl w:val="0"/>
          <w:numId w:val="2"/>
        </w:numPr>
      </w:pPr>
      <w:r>
        <w:rPr>
          <w:u w:val="single"/>
        </w:rPr>
        <w:t>CYP Drug Interaction Dosing for Aristada:</w:t>
      </w:r>
    </w:p>
    <w:p w14:paraId="62607896" w14:textId="64727C5C" w:rsidR="002A7CB0" w:rsidRDefault="002A7CB0" w:rsidP="002A7CB0">
      <w:pPr>
        <w:numPr>
          <w:ilvl w:val="1"/>
          <w:numId w:val="2"/>
        </w:numPr>
      </w:pPr>
      <w:r>
        <w:t xml:space="preserve">No dosage changes recommended for Aristada, if CYP450 modulators are added for less than 2 </w:t>
      </w:r>
      <w:proofErr w:type="gramStart"/>
      <w:r>
        <w:t>weeks</w:t>
      </w:r>
      <w:proofErr w:type="gramEnd"/>
    </w:p>
    <w:p w14:paraId="22615C08" w14:textId="77777777" w:rsidR="00034BD2" w:rsidRDefault="00B76A51" w:rsidP="00034BD2">
      <w:pPr>
        <w:numPr>
          <w:ilvl w:val="1"/>
          <w:numId w:val="2"/>
        </w:numPr>
      </w:pPr>
      <w:r>
        <w:t xml:space="preserve">Strong CYP3A4 </w:t>
      </w:r>
      <w:r w:rsidR="00A6548E">
        <w:t>inhibitor:</w:t>
      </w:r>
      <w:r>
        <w:t xml:space="preserve"> </w:t>
      </w:r>
    </w:p>
    <w:p w14:paraId="06C0ED19" w14:textId="72F6020A" w:rsidR="00034BD2" w:rsidRDefault="00034BD2" w:rsidP="00034BD2">
      <w:pPr>
        <w:numPr>
          <w:ilvl w:val="2"/>
          <w:numId w:val="2"/>
        </w:numPr>
      </w:pPr>
      <w:r>
        <w:t xml:space="preserve">Reduce dose to next lowest strength </w:t>
      </w:r>
    </w:p>
    <w:p w14:paraId="1B436B51" w14:textId="479FABAC" w:rsidR="00034BD2" w:rsidRDefault="00034BD2" w:rsidP="00034BD2">
      <w:pPr>
        <w:numPr>
          <w:ilvl w:val="2"/>
          <w:numId w:val="2"/>
        </w:numPr>
      </w:pPr>
      <w:r>
        <w:t xml:space="preserve">No dosage adjustment necessary in patients taking 441 mg </w:t>
      </w:r>
      <w:r w:rsidR="00A6548E">
        <w:t>dose</w:t>
      </w:r>
      <w:r w:rsidR="002A7CB0">
        <w:t>, if tolerated</w:t>
      </w:r>
    </w:p>
    <w:p w14:paraId="5A45D17D" w14:textId="736BE478" w:rsidR="00034BD2" w:rsidRDefault="00B76A51" w:rsidP="00034BD2">
      <w:pPr>
        <w:numPr>
          <w:ilvl w:val="1"/>
          <w:numId w:val="2"/>
        </w:numPr>
      </w:pPr>
      <w:r>
        <w:t>Known poor metabolizers of CYP2D</w:t>
      </w:r>
      <w:r w:rsidR="00A6548E">
        <w:t>6:</w:t>
      </w:r>
      <w:r>
        <w:t xml:space="preserve"> </w:t>
      </w:r>
    </w:p>
    <w:p w14:paraId="586E4B5E" w14:textId="045DB9CD" w:rsidR="003A02F8" w:rsidRDefault="00034BD2">
      <w:pPr>
        <w:numPr>
          <w:ilvl w:val="2"/>
          <w:numId w:val="2"/>
        </w:numPr>
      </w:pPr>
      <w:r>
        <w:t>No dosage adjustment necessary in patients taking 441 mg dose</w:t>
      </w:r>
    </w:p>
    <w:p w14:paraId="5C6C719D" w14:textId="0708A1C0" w:rsidR="00034BD2" w:rsidRDefault="00034BD2" w:rsidP="00034BD2">
      <w:pPr>
        <w:numPr>
          <w:ilvl w:val="2"/>
          <w:numId w:val="2"/>
        </w:numPr>
      </w:pPr>
      <w:r>
        <w:t xml:space="preserve">Reduce dose to 441 mg from 662 mg, 882 mg, or 1064 mg </w:t>
      </w:r>
    </w:p>
    <w:p w14:paraId="56015AFA" w14:textId="77777777" w:rsidR="00034BD2" w:rsidRDefault="00B76A51" w:rsidP="00034BD2">
      <w:pPr>
        <w:numPr>
          <w:ilvl w:val="1"/>
          <w:numId w:val="2"/>
        </w:numPr>
      </w:pPr>
      <w:r>
        <w:lastRenderedPageBreak/>
        <w:t xml:space="preserve">Strong CYP2D6 </w:t>
      </w:r>
      <w:r w:rsidR="00A6548E">
        <w:t>inhibitor:</w:t>
      </w:r>
      <w:r>
        <w:t xml:space="preserve"> </w:t>
      </w:r>
    </w:p>
    <w:p w14:paraId="02ED607F" w14:textId="6D477E48" w:rsidR="00034BD2" w:rsidRDefault="00034BD2" w:rsidP="00034BD2">
      <w:pPr>
        <w:numPr>
          <w:ilvl w:val="2"/>
          <w:numId w:val="2"/>
        </w:numPr>
      </w:pPr>
      <w:r>
        <w:t>No dosage adjustment necessary in patients taking 441 mg dose</w:t>
      </w:r>
    </w:p>
    <w:p w14:paraId="2375C745" w14:textId="3C574B43" w:rsidR="00034BD2" w:rsidRDefault="00034BD2" w:rsidP="00034BD2">
      <w:pPr>
        <w:numPr>
          <w:ilvl w:val="2"/>
          <w:numId w:val="2"/>
        </w:numPr>
      </w:pPr>
      <w:r>
        <w:t xml:space="preserve">Reduce dose to next lowest strength </w:t>
      </w:r>
    </w:p>
    <w:p w14:paraId="4561C697" w14:textId="3D58637C" w:rsidR="003A02F8" w:rsidRDefault="00B76A51" w:rsidP="00034BD2">
      <w:pPr>
        <w:numPr>
          <w:ilvl w:val="1"/>
          <w:numId w:val="2"/>
        </w:numPr>
      </w:pPr>
      <w:r>
        <w:t>Known poor metabolizers of CYP2D</w:t>
      </w:r>
      <w:r w:rsidR="00503B8C">
        <w:t>6:</w:t>
      </w:r>
      <w:r>
        <w:t xml:space="preserve"> no dose adjustment needed</w:t>
      </w:r>
    </w:p>
    <w:p w14:paraId="5CE3200E" w14:textId="77777777" w:rsidR="00034BD2" w:rsidRDefault="00B76A51">
      <w:pPr>
        <w:numPr>
          <w:ilvl w:val="1"/>
          <w:numId w:val="2"/>
        </w:numPr>
      </w:pPr>
      <w:r>
        <w:t xml:space="preserve">Both strong CYP3A4 inhibitor and strong CYP2D6 </w:t>
      </w:r>
      <w:r w:rsidR="00503B8C">
        <w:t>inhibitor:</w:t>
      </w:r>
      <w:r>
        <w:t xml:space="preserve"> </w:t>
      </w:r>
    </w:p>
    <w:p w14:paraId="7191303F" w14:textId="77777777" w:rsidR="00034BD2" w:rsidRDefault="00503B8C" w:rsidP="00034BD2">
      <w:pPr>
        <w:numPr>
          <w:ilvl w:val="2"/>
          <w:numId w:val="2"/>
        </w:numPr>
      </w:pPr>
      <w:r>
        <w:t>No dosage adjustment necessary in patients taking 441 mg dose</w:t>
      </w:r>
      <w:r w:rsidR="00034BD2">
        <w:t xml:space="preserve"> </w:t>
      </w:r>
    </w:p>
    <w:p w14:paraId="530C6339" w14:textId="6E588FF8" w:rsidR="003A02F8" w:rsidRDefault="00034BD2" w:rsidP="00034BD2">
      <w:pPr>
        <w:numPr>
          <w:ilvl w:val="2"/>
          <w:numId w:val="2"/>
        </w:numPr>
      </w:pPr>
      <w:r>
        <w:t>A</w:t>
      </w:r>
      <w:r w:rsidR="00503B8C">
        <w:t xml:space="preserve">void using at 662 mg, 882 mg, or 1064 mg dose </w:t>
      </w:r>
    </w:p>
    <w:p w14:paraId="7031D9CE" w14:textId="5987D666" w:rsidR="00034BD2" w:rsidRDefault="00B76A51" w:rsidP="00034BD2">
      <w:pPr>
        <w:numPr>
          <w:ilvl w:val="1"/>
          <w:numId w:val="2"/>
        </w:numPr>
      </w:pPr>
      <w:r>
        <w:t xml:space="preserve">CYP3A4 </w:t>
      </w:r>
      <w:r w:rsidR="00503B8C">
        <w:t>inducers:</w:t>
      </w:r>
      <w:r>
        <w:t xml:space="preserve"> </w:t>
      </w:r>
    </w:p>
    <w:p w14:paraId="3A1FBDBB" w14:textId="44BA11A3" w:rsidR="00034BD2" w:rsidRDefault="00503B8C" w:rsidP="00034BD2">
      <w:pPr>
        <w:numPr>
          <w:ilvl w:val="2"/>
          <w:numId w:val="2"/>
        </w:numPr>
      </w:pPr>
      <w:r>
        <w:t>Increase 441 mg dose to 662 mg</w:t>
      </w:r>
      <w:r w:rsidR="00034BD2">
        <w:t xml:space="preserve"> </w:t>
      </w:r>
    </w:p>
    <w:p w14:paraId="62EF1005" w14:textId="45EFFAFE" w:rsidR="002A7CB0" w:rsidRDefault="00034BD2" w:rsidP="002A7CB0">
      <w:pPr>
        <w:numPr>
          <w:ilvl w:val="2"/>
          <w:numId w:val="2"/>
        </w:numPr>
      </w:pPr>
      <w:r>
        <w:t>N</w:t>
      </w:r>
      <w:r w:rsidR="00503B8C">
        <w:t>o dose adjustment for 662 mg, 882 mg, or 1064 mg dos</w:t>
      </w:r>
    </w:p>
    <w:p w14:paraId="12E26617" w14:textId="77777777" w:rsidR="002A7CB0" w:rsidRDefault="002A7CB0" w:rsidP="002A7CB0">
      <w:pPr>
        <w:ind w:left="1800"/>
      </w:pPr>
    </w:p>
    <w:p w14:paraId="7A380C96" w14:textId="77777777" w:rsidR="004C032F" w:rsidRDefault="004C032F" w:rsidP="004C032F">
      <w:pPr>
        <w:tabs>
          <w:tab w:val="left" w:pos="1675"/>
        </w:tabs>
        <w:spacing w:before="89"/>
        <w:ind w:left="237"/>
        <w:rPr>
          <w:b/>
        </w:rPr>
      </w:pPr>
      <w:r>
        <w:rPr>
          <w:b/>
          <w:color w:val="050505"/>
        </w:rPr>
        <w:t>Table</w:t>
      </w:r>
      <w:r>
        <w:rPr>
          <w:b/>
          <w:color w:val="050505"/>
          <w:spacing w:val="-8"/>
        </w:rPr>
        <w:t xml:space="preserve"> </w:t>
      </w:r>
      <w:r>
        <w:rPr>
          <w:b/>
          <w:color w:val="050505"/>
        </w:rPr>
        <w:t>3:</w:t>
      </w:r>
      <w:r>
        <w:rPr>
          <w:b/>
          <w:color w:val="050505"/>
        </w:rPr>
        <w:tab/>
      </w:r>
      <w:r>
        <w:rPr>
          <w:b/>
          <w:color w:val="060606"/>
        </w:rPr>
        <w:t>ARISTADA</w:t>
      </w:r>
      <w:r>
        <w:rPr>
          <w:b/>
          <w:color w:val="060606"/>
          <w:spacing w:val="-31"/>
        </w:rPr>
        <w:t xml:space="preserve"> </w:t>
      </w:r>
      <w:r>
        <w:rPr>
          <w:b/>
          <w:color w:val="060606"/>
        </w:rPr>
        <w:t>Dose</w:t>
      </w:r>
      <w:r>
        <w:rPr>
          <w:b/>
          <w:color w:val="060606"/>
          <w:spacing w:val="-29"/>
        </w:rPr>
        <w:t xml:space="preserve"> </w:t>
      </w:r>
      <w:r>
        <w:rPr>
          <w:b/>
          <w:color w:val="060606"/>
        </w:rPr>
        <w:t>Adjustments</w:t>
      </w:r>
      <w:r>
        <w:rPr>
          <w:b/>
          <w:color w:val="060606"/>
          <w:spacing w:val="-28"/>
        </w:rPr>
        <w:t xml:space="preserve"> </w:t>
      </w:r>
      <w:r>
        <w:rPr>
          <w:b/>
          <w:color w:val="060606"/>
        </w:rPr>
        <w:t>with</w:t>
      </w:r>
      <w:r>
        <w:rPr>
          <w:b/>
          <w:color w:val="060606"/>
          <w:spacing w:val="-26"/>
        </w:rPr>
        <w:t xml:space="preserve"> </w:t>
      </w:r>
      <w:r>
        <w:rPr>
          <w:b/>
          <w:color w:val="060606"/>
        </w:rPr>
        <w:t>Concomitant</w:t>
      </w:r>
      <w:r>
        <w:rPr>
          <w:b/>
          <w:color w:val="060606"/>
          <w:spacing w:val="-25"/>
        </w:rPr>
        <w:t xml:space="preserve"> </w:t>
      </w:r>
      <w:r>
        <w:rPr>
          <w:b/>
          <w:color w:val="060606"/>
        </w:rPr>
        <w:t>CYP450</w:t>
      </w:r>
      <w:r>
        <w:rPr>
          <w:b/>
          <w:color w:val="060606"/>
          <w:spacing w:val="-21"/>
        </w:rPr>
        <w:t xml:space="preserve"> </w:t>
      </w:r>
      <w:r>
        <w:rPr>
          <w:b/>
          <w:color w:val="060606"/>
        </w:rPr>
        <w:t>Modulator</w:t>
      </w:r>
      <w:r>
        <w:rPr>
          <w:b/>
          <w:color w:val="060606"/>
          <w:spacing w:val="-22"/>
        </w:rPr>
        <w:t xml:space="preserve"> </w:t>
      </w:r>
      <w:r>
        <w:rPr>
          <w:b/>
          <w:color w:val="060606"/>
        </w:rPr>
        <w:t>Use</w:t>
      </w:r>
    </w:p>
    <w:p w14:paraId="5347DA71" w14:textId="77777777" w:rsidR="004C032F" w:rsidRDefault="004C032F" w:rsidP="004C032F">
      <w:pPr>
        <w:pStyle w:val="BodyText"/>
        <w:ind w:firstLine="0"/>
        <w:rPr>
          <w:b/>
          <w:sz w:val="8"/>
        </w:rPr>
      </w:pPr>
    </w:p>
    <w:tbl>
      <w:tblPr>
        <w:tblW w:w="0" w:type="auto"/>
        <w:tblInd w:w="130" w:type="dxa"/>
        <w:tblBorders>
          <w:top w:val="single" w:sz="8" w:space="0" w:color="2C2C2C"/>
          <w:left w:val="single" w:sz="8" w:space="0" w:color="2C2C2C"/>
          <w:bottom w:val="single" w:sz="8" w:space="0" w:color="2C2C2C"/>
          <w:right w:val="single" w:sz="8" w:space="0" w:color="2C2C2C"/>
          <w:insideH w:val="single" w:sz="8" w:space="0" w:color="2C2C2C"/>
          <w:insideV w:val="single" w:sz="8" w:space="0" w:color="2C2C2C"/>
        </w:tblBorders>
        <w:tblLayout w:type="fixed"/>
        <w:tblCellMar>
          <w:left w:w="0" w:type="dxa"/>
          <w:right w:w="0" w:type="dxa"/>
        </w:tblCellMar>
        <w:tblLook w:val="01E0" w:firstRow="1" w:lastRow="1" w:firstColumn="1" w:lastColumn="1" w:noHBand="0" w:noVBand="0"/>
      </w:tblPr>
      <w:tblGrid>
        <w:gridCol w:w="2674"/>
        <w:gridCol w:w="6852"/>
      </w:tblGrid>
      <w:tr w:rsidR="004C032F" w:rsidRPr="003803B9" w14:paraId="7633911A" w14:textId="77777777" w:rsidTr="00D27960">
        <w:trPr>
          <w:trHeight w:val="363"/>
        </w:trPr>
        <w:tc>
          <w:tcPr>
            <w:tcW w:w="2674" w:type="dxa"/>
            <w:tcBorders>
              <w:left w:val="single" w:sz="8" w:space="0" w:color="282828"/>
              <w:right w:val="single" w:sz="12" w:space="0" w:color="404040"/>
            </w:tcBorders>
          </w:tcPr>
          <w:p w14:paraId="0693F5F3" w14:textId="77777777" w:rsidR="004C032F" w:rsidRPr="003803B9" w:rsidRDefault="004C032F" w:rsidP="00D27960">
            <w:pPr>
              <w:pStyle w:val="TableParagraph"/>
              <w:spacing w:before="42"/>
              <w:ind w:left="125"/>
              <w:rPr>
                <w:b/>
                <w:sz w:val="18"/>
                <w:szCs w:val="18"/>
              </w:rPr>
            </w:pPr>
            <w:r w:rsidRPr="003803B9">
              <w:rPr>
                <w:b/>
                <w:color w:val="0B0B0B"/>
                <w:sz w:val="18"/>
                <w:szCs w:val="18"/>
              </w:rPr>
              <w:t>Concomitant Medicine</w:t>
            </w:r>
          </w:p>
        </w:tc>
        <w:tc>
          <w:tcPr>
            <w:tcW w:w="6852" w:type="dxa"/>
            <w:tcBorders>
              <w:left w:val="single" w:sz="12" w:space="0" w:color="404040"/>
              <w:right w:val="single" w:sz="8" w:space="0" w:color="2C2C2C"/>
            </w:tcBorders>
          </w:tcPr>
          <w:p w14:paraId="754F1708" w14:textId="77777777" w:rsidR="004C032F" w:rsidRPr="003803B9" w:rsidRDefault="004C032F" w:rsidP="00D27960">
            <w:pPr>
              <w:pStyle w:val="TableParagraph"/>
              <w:spacing w:before="39"/>
              <w:ind w:left="111"/>
              <w:rPr>
                <w:rFonts w:ascii="Gill Sans MT"/>
                <w:b/>
                <w:sz w:val="18"/>
                <w:szCs w:val="18"/>
              </w:rPr>
            </w:pPr>
            <w:r w:rsidRPr="003803B9">
              <w:rPr>
                <w:b/>
                <w:color w:val="090909"/>
                <w:sz w:val="18"/>
                <w:szCs w:val="18"/>
              </w:rPr>
              <w:t>Dose Change for ARISTADA</w:t>
            </w:r>
            <w:r w:rsidRPr="003803B9">
              <w:rPr>
                <w:rFonts w:ascii="Gill Sans MT"/>
                <w:b/>
                <w:color w:val="090909"/>
                <w:position w:val="6"/>
                <w:sz w:val="18"/>
                <w:szCs w:val="18"/>
              </w:rPr>
              <w:t>a</w:t>
            </w:r>
          </w:p>
        </w:tc>
      </w:tr>
      <w:tr w:rsidR="004C032F" w:rsidRPr="003803B9" w14:paraId="3462C7C3" w14:textId="77777777" w:rsidTr="003803B9">
        <w:trPr>
          <w:trHeight w:val="1123"/>
        </w:trPr>
        <w:tc>
          <w:tcPr>
            <w:tcW w:w="2674" w:type="dxa"/>
            <w:tcBorders>
              <w:left w:val="single" w:sz="8" w:space="0" w:color="282828"/>
              <w:bottom w:val="single" w:sz="12" w:space="0" w:color="404040"/>
              <w:right w:val="single" w:sz="12" w:space="0" w:color="404040"/>
            </w:tcBorders>
          </w:tcPr>
          <w:p w14:paraId="335294BF" w14:textId="77777777" w:rsidR="004C032F" w:rsidRPr="003803B9" w:rsidRDefault="004C032F" w:rsidP="00D27960">
            <w:pPr>
              <w:pStyle w:val="TableParagraph"/>
              <w:spacing w:before="12"/>
              <w:rPr>
                <w:b/>
                <w:sz w:val="18"/>
                <w:szCs w:val="18"/>
              </w:rPr>
            </w:pPr>
          </w:p>
          <w:p w14:paraId="0221386F" w14:textId="77777777" w:rsidR="004C032F" w:rsidRPr="003803B9" w:rsidRDefault="004C032F" w:rsidP="00D27960">
            <w:pPr>
              <w:pStyle w:val="TableParagraph"/>
              <w:ind w:left="114"/>
              <w:rPr>
                <w:sz w:val="18"/>
                <w:szCs w:val="18"/>
              </w:rPr>
            </w:pPr>
            <w:r w:rsidRPr="003803B9">
              <w:rPr>
                <w:color w:val="202020"/>
                <w:sz w:val="18"/>
                <w:szCs w:val="18"/>
              </w:rPr>
              <w:t>Strong CYP3A4 Inhibitor</w:t>
            </w:r>
          </w:p>
        </w:tc>
        <w:tc>
          <w:tcPr>
            <w:tcW w:w="6852" w:type="dxa"/>
            <w:tcBorders>
              <w:left w:val="single" w:sz="12" w:space="0" w:color="404040"/>
              <w:bottom w:val="single" w:sz="12" w:space="0" w:color="404040"/>
              <w:right w:val="single" w:sz="8" w:space="0" w:color="2C2C2C"/>
            </w:tcBorders>
          </w:tcPr>
          <w:p w14:paraId="4F7EB405" w14:textId="77777777" w:rsidR="004C032F" w:rsidRPr="003803B9" w:rsidRDefault="004C032F" w:rsidP="00D27960">
            <w:pPr>
              <w:pStyle w:val="TableParagraph"/>
              <w:spacing w:before="57" w:line="223" w:lineRule="auto"/>
              <w:ind w:left="95" w:firstLine="14"/>
              <w:rPr>
                <w:sz w:val="18"/>
                <w:szCs w:val="18"/>
              </w:rPr>
            </w:pPr>
            <w:r w:rsidRPr="003803B9">
              <w:rPr>
                <w:color w:val="222222"/>
                <w:sz w:val="18"/>
                <w:szCs w:val="18"/>
              </w:rPr>
              <w:t>Reduce</w:t>
            </w:r>
            <w:r w:rsidRPr="003803B9">
              <w:rPr>
                <w:color w:val="222222"/>
                <w:spacing w:val="-21"/>
                <w:sz w:val="18"/>
                <w:szCs w:val="18"/>
              </w:rPr>
              <w:t xml:space="preserve"> </w:t>
            </w:r>
            <w:r w:rsidRPr="003803B9">
              <w:rPr>
                <w:color w:val="222222"/>
                <w:sz w:val="18"/>
                <w:szCs w:val="18"/>
              </w:rPr>
              <w:t>the</w:t>
            </w:r>
            <w:r w:rsidRPr="003803B9">
              <w:rPr>
                <w:color w:val="222222"/>
                <w:spacing w:val="-26"/>
                <w:sz w:val="18"/>
                <w:szCs w:val="18"/>
              </w:rPr>
              <w:t xml:space="preserve"> </w:t>
            </w:r>
            <w:r w:rsidRPr="003803B9">
              <w:rPr>
                <w:color w:val="222222"/>
                <w:sz w:val="18"/>
                <w:szCs w:val="18"/>
              </w:rPr>
              <w:t>dose</w:t>
            </w:r>
            <w:r w:rsidRPr="003803B9">
              <w:rPr>
                <w:color w:val="222222"/>
                <w:spacing w:val="-19"/>
                <w:sz w:val="18"/>
                <w:szCs w:val="18"/>
              </w:rPr>
              <w:t xml:space="preserve"> </w:t>
            </w:r>
            <w:r w:rsidRPr="003803B9">
              <w:rPr>
                <w:color w:val="222222"/>
                <w:spacing w:val="-4"/>
                <w:sz w:val="18"/>
                <w:szCs w:val="18"/>
              </w:rPr>
              <w:t>of</w:t>
            </w:r>
            <w:r w:rsidRPr="003803B9">
              <w:rPr>
                <w:color w:val="222222"/>
                <w:spacing w:val="-33"/>
                <w:sz w:val="18"/>
                <w:szCs w:val="18"/>
              </w:rPr>
              <w:t xml:space="preserve"> </w:t>
            </w:r>
            <w:r w:rsidRPr="003803B9">
              <w:rPr>
                <w:color w:val="222222"/>
                <w:sz w:val="18"/>
                <w:szCs w:val="18"/>
              </w:rPr>
              <w:t>ARISTADA</w:t>
            </w:r>
            <w:r w:rsidRPr="003803B9">
              <w:rPr>
                <w:color w:val="222222"/>
                <w:spacing w:val="-23"/>
                <w:sz w:val="18"/>
                <w:szCs w:val="18"/>
              </w:rPr>
              <w:t xml:space="preserve"> </w:t>
            </w:r>
            <w:r w:rsidRPr="003803B9">
              <w:rPr>
                <w:color w:val="222222"/>
                <w:sz w:val="18"/>
                <w:szCs w:val="18"/>
              </w:rPr>
              <w:t>to</w:t>
            </w:r>
            <w:r w:rsidRPr="003803B9">
              <w:rPr>
                <w:color w:val="222222"/>
                <w:spacing w:val="-29"/>
                <w:sz w:val="18"/>
                <w:szCs w:val="18"/>
              </w:rPr>
              <w:t xml:space="preserve"> </w:t>
            </w:r>
            <w:r w:rsidRPr="003803B9">
              <w:rPr>
                <w:color w:val="222222"/>
                <w:spacing w:val="2"/>
                <w:sz w:val="18"/>
                <w:szCs w:val="18"/>
              </w:rPr>
              <w:t>the</w:t>
            </w:r>
            <w:r w:rsidRPr="003803B9">
              <w:rPr>
                <w:color w:val="222222"/>
                <w:spacing w:val="-23"/>
                <w:sz w:val="18"/>
                <w:szCs w:val="18"/>
              </w:rPr>
              <w:t xml:space="preserve"> </w:t>
            </w:r>
            <w:r w:rsidRPr="003803B9">
              <w:rPr>
                <w:color w:val="222222"/>
                <w:spacing w:val="-3"/>
                <w:sz w:val="18"/>
                <w:szCs w:val="18"/>
              </w:rPr>
              <w:t>next</w:t>
            </w:r>
            <w:r w:rsidRPr="003803B9">
              <w:rPr>
                <w:color w:val="222222"/>
                <w:spacing w:val="-18"/>
                <w:sz w:val="18"/>
                <w:szCs w:val="18"/>
              </w:rPr>
              <w:t xml:space="preserve"> </w:t>
            </w:r>
            <w:r w:rsidRPr="003803B9">
              <w:rPr>
                <w:color w:val="222222"/>
                <w:sz w:val="18"/>
                <w:szCs w:val="18"/>
              </w:rPr>
              <w:t>lower</w:t>
            </w:r>
            <w:r w:rsidRPr="003803B9">
              <w:rPr>
                <w:color w:val="222222"/>
                <w:spacing w:val="-14"/>
                <w:sz w:val="18"/>
                <w:szCs w:val="18"/>
              </w:rPr>
              <w:t xml:space="preserve"> </w:t>
            </w:r>
            <w:r w:rsidRPr="003803B9">
              <w:rPr>
                <w:color w:val="222222"/>
                <w:sz w:val="18"/>
                <w:szCs w:val="18"/>
              </w:rPr>
              <w:t>strength</w:t>
            </w:r>
            <w:r w:rsidRPr="003803B9">
              <w:rPr>
                <w:color w:val="A0A0A0"/>
                <w:sz w:val="18"/>
                <w:szCs w:val="18"/>
              </w:rPr>
              <w:t>.</w:t>
            </w:r>
            <w:r w:rsidRPr="003803B9">
              <w:rPr>
                <w:color w:val="A0A0A0"/>
                <w:spacing w:val="-22"/>
                <w:sz w:val="18"/>
                <w:szCs w:val="18"/>
              </w:rPr>
              <w:t xml:space="preserve"> </w:t>
            </w:r>
            <w:r w:rsidRPr="003803B9">
              <w:rPr>
                <w:color w:val="222222"/>
                <w:sz w:val="18"/>
                <w:szCs w:val="18"/>
              </w:rPr>
              <w:t>No</w:t>
            </w:r>
            <w:r w:rsidRPr="003803B9">
              <w:rPr>
                <w:color w:val="222222"/>
                <w:spacing w:val="-21"/>
                <w:sz w:val="18"/>
                <w:szCs w:val="18"/>
              </w:rPr>
              <w:t xml:space="preserve"> </w:t>
            </w:r>
            <w:r w:rsidRPr="003803B9">
              <w:rPr>
                <w:color w:val="222222"/>
                <w:spacing w:val="-4"/>
                <w:sz w:val="18"/>
                <w:szCs w:val="18"/>
              </w:rPr>
              <w:t>dos</w:t>
            </w:r>
            <w:r w:rsidRPr="003803B9">
              <w:rPr>
                <w:color w:val="222222"/>
                <w:sz w:val="18"/>
                <w:szCs w:val="18"/>
              </w:rPr>
              <w:t xml:space="preserve">age </w:t>
            </w:r>
            <w:r w:rsidRPr="003803B9">
              <w:rPr>
                <w:color w:val="222222"/>
                <w:w w:val="95"/>
                <w:sz w:val="18"/>
                <w:szCs w:val="18"/>
              </w:rPr>
              <w:t>adjustment</w:t>
            </w:r>
            <w:r w:rsidRPr="003803B9">
              <w:rPr>
                <w:color w:val="222222"/>
                <w:spacing w:val="-24"/>
                <w:w w:val="95"/>
                <w:sz w:val="18"/>
                <w:szCs w:val="18"/>
              </w:rPr>
              <w:t xml:space="preserve"> </w:t>
            </w:r>
            <w:r w:rsidRPr="003803B9">
              <w:rPr>
                <w:color w:val="222222"/>
                <w:spacing w:val="3"/>
                <w:w w:val="95"/>
                <w:sz w:val="18"/>
                <w:szCs w:val="18"/>
              </w:rPr>
              <w:t>is</w:t>
            </w:r>
            <w:r w:rsidRPr="003803B9">
              <w:rPr>
                <w:color w:val="222222"/>
                <w:spacing w:val="-28"/>
                <w:w w:val="95"/>
                <w:sz w:val="18"/>
                <w:szCs w:val="18"/>
              </w:rPr>
              <w:t xml:space="preserve"> </w:t>
            </w:r>
            <w:r w:rsidRPr="003803B9">
              <w:rPr>
                <w:color w:val="222222"/>
                <w:w w:val="95"/>
                <w:sz w:val="18"/>
                <w:szCs w:val="18"/>
              </w:rPr>
              <w:t>necessary</w:t>
            </w:r>
            <w:r w:rsidRPr="003803B9">
              <w:rPr>
                <w:color w:val="222222"/>
                <w:spacing w:val="-13"/>
                <w:w w:val="95"/>
                <w:sz w:val="18"/>
                <w:szCs w:val="18"/>
              </w:rPr>
              <w:t xml:space="preserve"> </w:t>
            </w:r>
            <w:r w:rsidRPr="003803B9">
              <w:rPr>
                <w:color w:val="222222"/>
                <w:w w:val="95"/>
                <w:sz w:val="18"/>
                <w:szCs w:val="18"/>
              </w:rPr>
              <w:t>in</w:t>
            </w:r>
            <w:r w:rsidRPr="003803B9">
              <w:rPr>
                <w:color w:val="222222"/>
                <w:spacing w:val="-33"/>
                <w:w w:val="95"/>
                <w:sz w:val="18"/>
                <w:szCs w:val="18"/>
              </w:rPr>
              <w:t xml:space="preserve"> </w:t>
            </w:r>
            <w:r w:rsidRPr="003803B9">
              <w:rPr>
                <w:color w:val="222222"/>
                <w:w w:val="95"/>
                <w:sz w:val="18"/>
                <w:szCs w:val="18"/>
              </w:rPr>
              <w:t>patients</w:t>
            </w:r>
            <w:r w:rsidRPr="003803B9">
              <w:rPr>
                <w:color w:val="222222"/>
                <w:spacing w:val="-20"/>
                <w:w w:val="95"/>
                <w:sz w:val="18"/>
                <w:szCs w:val="18"/>
              </w:rPr>
              <w:t xml:space="preserve"> </w:t>
            </w:r>
            <w:r w:rsidRPr="003803B9">
              <w:rPr>
                <w:color w:val="222222"/>
                <w:w w:val="95"/>
                <w:sz w:val="18"/>
                <w:szCs w:val="18"/>
              </w:rPr>
              <w:t>taking</w:t>
            </w:r>
            <w:r w:rsidRPr="003803B9">
              <w:rPr>
                <w:color w:val="222222"/>
                <w:spacing w:val="-22"/>
                <w:w w:val="95"/>
                <w:sz w:val="18"/>
                <w:szCs w:val="18"/>
              </w:rPr>
              <w:t xml:space="preserve"> </w:t>
            </w:r>
            <w:r w:rsidRPr="003803B9">
              <w:rPr>
                <w:color w:val="222222"/>
                <w:w w:val="95"/>
                <w:sz w:val="18"/>
                <w:szCs w:val="18"/>
              </w:rPr>
              <w:t>441</w:t>
            </w:r>
            <w:r w:rsidRPr="003803B9">
              <w:rPr>
                <w:color w:val="222222"/>
                <w:spacing w:val="-16"/>
                <w:w w:val="95"/>
                <w:sz w:val="18"/>
                <w:szCs w:val="18"/>
              </w:rPr>
              <w:t xml:space="preserve"> </w:t>
            </w:r>
            <w:r w:rsidRPr="003803B9">
              <w:rPr>
                <w:color w:val="222222"/>
                <w:w w:val="95"/>
                <w:sz w:val="18"/>
                <w:szCs w:val="18"/>
              </w:rPr>
              <w:t>mg</w:t>
            </w:r>
            <w:r w:rsidRPr="003803B9">
              <w:rPr>
                <w:color w:val="222222"/>
                <w:spacing w:val="-19"/>
                <w:w w:val="95"/>
                <w:sz w:val="18"/>
                <w:szCs w:val="18"/>
              </w:rPr>
              <w:t xml:space="preserve"> </w:t>
            </w:r>
            <w:r w:rsidRPr="003803B9">
              <w:rPr>
                <w:color w:val="222222"/>
                <w:w w:val="95"/>
                <w:sz w:val="18"/>
                <w:szCs w:val="18"/>
              </w:rPr>
              <w:t>ARISTADA,</w:t>
            </w:r>
            <w:r w:rsidRPr="003803B9">
              <w:rPr>
                <w:color w:val="222222"/>
                <w:spacing w:val="-13"/>
                <w:w w:val="95"/>
                <w:sz w:val="18"/>
                <w:szCs w:val="18"/>
              </w:rPr>
              <w:t xml:space="preserve"> </w:t>
            </w:r>
            <w:r w:rsidRPr="003803B9">
              <w:rPr>
                <w:color w:val="222222"/>
                <w:w w:val="95"/>
                <w:sz w:val="18"/>
                <w:szCs w:val="18"/>
              </w:rPr>
              <w:t>if</w:t>
            </w:r>
            <w:r w:rsidRPr="003803B9">
              <w:rPr>
                <w:color w:val="222222"/>
                <w:spacing w:val="-34"/>
                <w:w w:val="95"/>
                <w:sz w:val="18"/>
                <w:szCs w:val="18"/>
              </w:rPr>
              <w:t xml:space="preserve"> </w:t>
            </w:r>
            <w:r w:rsidRPr="003803B9">
              <w:rPr>
                <w:color w:val="222222"/>
                <w:w w:val="95"/>
                <w:sz w:val="18"/>
                <w:szCs w:val="18"/>
              </w:rPr>
              <w:t xml:space="preserve">tolerated. </w:t>
            </w:r>
            <w:r w:rsidRPr="003803B9">
              <w:rPr>
                <w:i/>
                <w:color w:val="272727"/>
                <w:spacing w:val="2"/>
                <w:w w:val="125"/>
                <w:sz w:val="18"/>
                <w:szCs w:val="18"/>
                <w:u w:val="single" w:color="3B3B3B"/>
              </w:rPr>
              <w:t>Fo</w:t>
            </w:r>
            <w:r w:rsidRPr="003803B9">
              <w:rPr>
                <w:i/>
                <w:color w:val="272727"/>
                <w:w w:val="99"/>
                <w:sz w:val="18"/>
                <w:szCs w:val="18"/>
                <w:u w:val="single" w:color="3B3B3B"/>
              </w:rPr>
              <w:t>r</w:t>
            </w:r>
            <w:r w:rsidRPr="003803B9">
              <w:rPr>
                <w:i/>
                <w:color w:val="272727"/>
                <w:spacing w:val="-8"/>
                <w:sz w:val="18"/>
                <w:szCs w:val="18"/>
                <w:u w:val="single" w:color="3B3B3B"/>
              </w:rPr>
              <w:t xml:space="preserve"> </w:t>
            </w:r>
            <w:r w:rsidRPr="003803B9">
              <w:rPr>
                <w:i/>
                <w:color w:val="272727"/>
                <w:spacing w:val="-1"/>
                <w:w w:val="102"/>
                <w:sz w:val="18"/>
                <w:szCs w:val="18"/>
                <w:u w:val="single" w:color="3B3B3B"/>
              </w:rPr>
              <w:t>patient</w:t>
            </w:r>
            <w:r w:rsidRPr="003803B9">
              <w:rPr>
                <w:i/>
                <w:color w:val="272727"/>
                <w:w w:val="102"/>
                <w:sz w:val="18"/>
                <w:szCs w:val="18"/>
                <w:u w:val="single" w:color="3B3B3B"/>
              </w:rPr>
              <w:t>s</w:t>
            </w:r>
            <w:r w:rsidRPr="003803B9">
              <w:rPr>
                <w:i/>
                <w:color w:val="272727"/>
                <w:spacing w:val="9"/>
                <w:sz w:val="18"/>
                <w:szCs w:val="18"/>
                <w:u w:val="single" w:color="3B3B3B"/>
              </w:rPr>
              <w:t xml:space="preserve"> </w:t>
            </w:r>
            <w:r w:rsidRPr="003803B9">
              <w:rPr>
                <w:i/>
                <w:color w:val="272727"/>
                <w:w w:val="104"/>
                <w:sz w:val="18"/>
                <w:szCs w:val="18"/>
                <w:u w:val="single" w:color="3B3B3B"/>
              </w:rPr>
              <w:t>kno</w:t>
            </w:r>
            <w:r w:rsidRPr="003803B9">
              <w:rPr>
                <w:i/>
                <w:color w:val="272727"/>
                <w:w w:val="59"/>
                <w:sz w:val="18"/>
                <w:szCs w:val="18"/>
                <w:u w:val="single" w:color="3B3B3B"/>
              </w:rPr>
              <w:t>w</w:t>
            </w:r>
            <w:r w:rsidRPr="003803B9">
              <w:rPr>
                <w:i/>
                <w:color w:val="272727"/>
                <w:w w:val="93"/>
                <w:sz w:val="18"/>
                <w:szCs w:val="18"/>
                <w:u w:val="single" w:color="3B3B3B"/>
              </w:rPr>
              <w:t>n</w:t>
            </w:r>
            <w:r w:rsidRPr="003803B9">
              <w:rPr>
                <w:i/>
                <w:color w:val="272727"/>
                <w:spacing w:val="13"/>
                <w:sz w:val="18"/>
                <w:szCs w:val="18"/>
                <w:u w:val="single" w:color="3B3B3B"/>
              </w:rPr>
              <w:t xml:space="preserve"> </w:t>
            </w:r>
            <w:r w:rsidRPr="003803B9">
              <w:rPr>
                <w:i/>
                <w:color w:val="272727"/>
                <w:spacing w:val="-3"/>
                <w:w w:val="92"/>
                <w:sz w:val="18"/>
                <w:szCs w:val="18"/>
                <w:u w:val="single" w:color="3B3B3B"/>
              </w:rPr>
              <w:t>t</w:t>
            </w:r>
            <w:r w:rsidRPr="003803B9">
              <w:rPr>
                <w:i/>
                <w:color w:val="272727"/>
                <w:w w:val="116"/>
                <w:sz w:val="18"/>
                <w:szCs w:val="18"/>
                <w:u w:val="single" w:color="3B3B3B"/>
              </w:rPr>
              <w:t>o</w:t>
            </w:r>
            <w:r w:rsidRPr="003803B9">
              <w:rPr>
                <w:i/>
                <w:color w:val="272727"/>
                <w:spacing w:val="12"/>
                <w:sz w:val="18"/>
                <w:szCs w:val="18"/>
                <w:u w:val="single" w:color="3B3B3B"/>
              </w:rPr>
              <w:t xml:space="preserve"> </w:t>
            </w:r>
            <w:r w:rsidRPr="003803B9">
              <w:rPr>
                <w:i/>
                <w:color w:val="272727"/>
                <w:spacing w:val="3"/>
                <w:w w:val="115"/>
                <w:sz w:val="18"/>
                <w:szCs w:val="18"/>
                <w:u w:val="single" w:color="3B3B3B"/>
              </w:rPr>
              <w:t>b</w:t>
            </w:r>
            <w:r w:rsidRPr="003803B9">
              <w:rPr>
                <w:i/>
                <w:color w:val="272727"/>
                <w:w w:val="115"/>
                <w:sz w:val="18"/>
                <w:szCs w:val="18"/>
                <w:u w:val="single" w:color="3B3B3B"/>
              </w:rPr>
              <w:t>e</w:t>
            </w:r>
            <w:r w:rsidRPr="003803B9">
              <w:rPr>
                <w:i/>
                <w:color w:val="272727"/>
                <w:spacing w:val="-14"/>
                <w:sz w:val="18"/>
                <w:szCs w:val="18"/>
              </w:rPr>
              <w:t xml:space="preserve"> </w:t>
            </w:r>
            <w:r w:rsidRPr="003803B9">
              <w:rPr>
                <w:i/>
                <w:color w:val="272727"/>
                <w:w w:val="99"/>
                <w:sz w:val="18"/>
                <w:szCs w:val="18"/>
                <w:u w:val="single" w:color="3B3B3B"/>
              </w:rPr>
              <w:t>p</w:t>
            </w:r>
            <w:r w:rsidRPr="003803B9">
              <w:rPr>
                <w:i/>
                <w:color w:val="272727"/>
                <w:w w:val="116"/>
                <w:sz w:val="18"/>
                <w:szCs w:val="18"/>
                <w:u w:val="single" w:color="3B3B3B"/>
              </w:rPr>
              <w:t>oo</w:t>
            </w:r>
            <w:r w:rsidRPr="003803B9">
              <w:rPr>
                <w:i/>
                <w:color w:val="272727"/>
                <w:w w:val="99"/>
                <w:sz w:val="18"/>
                <w:szCs w:val="18"/>
                <w:u w:val="single" w:color="3B3B3B"/>
              </w:rPr>
              <w:t>r</w:t>
            </w:r>
            <w:r w:rsidRPr="003803B9">
              <w:rPr>
                <w:i/>
                <w:color w:val="272727"/>
                <w:spacing w:val="14"/>
                <w:sz w:val="18"/>
                <w:szCs w:val="18"/>
                <w:u w:val="single" w:color="3B3B3B"/>
              </w:rPr>
              <w:t xml:space="preserve"> </w:t>
            </w:r>
            <w:r w:rsidRPr="003803B9">
              <w:rPr>
                <w:i/>
                <w:color w:val="272727"/>
                <w:w w:val="109"/>
                <w:sz w:val="18"/>
                <w:szCs w:val="18"/>
                <w:u w:val="single" w:color="3B3B3B"/>
              </w:rPr>
              <w:t>metabolizers</w:t>
            </w:r>
            <w:r w:rsidRPr="003803B9">
              <w:rPr>
                <w:i/>
                <w:color w:val="272727"/>
                <w:spacing w:val="4"/>
                <w:sz w:val="18"/>
                <w:szCs w:val="18"/>
                <w:u w:val="single" w:color="3B3B3B"/>
              </w:rPr>
              <w:t xml:space="preserve"> </w:t>
            </w:r>
            <w:r w:rsidRPr="003803B9">
              <w:rPr>
                <w:i/>
                <w:color w:val="272727"/>
                <w:w w:val="116"/>
                <w:sz w:val="18"/>
                <w:szCs w:val="18"/>
                <w:u w:val="single" w:color="3B3B3B"/>
              </w:rPr>
              <w:t>o</w:t>
            </w:r>
            <w:r w:rsidRPr="003803B9">
              <w:rPr>
                <w:i/>
                <w:color w:val="272727"/>
                <w:w w:val="71"/>
                <w:sz w:val="18"/>
                <w:szCs w:val="18"/>
                <w:u w:val="single" w:color="3B3B3B"/>
              </w:rPr>
              <w:t>[_</w:t>
            </w:r>
            <w:r w:rsidRPr="003803B9">
              <w:rPr>
                <w:i/>
                <w:color w:val="272727"/>
                <w:w w:val="104"/>
                <w:sz w:val="18"/>
                <w:szCs w:val="18"/>
                <w:u w:val="single" w:color="3B3B3B"/>
              </w:rPr>
              <w:t>CYP2D6</w:t>
            </w:r>
            <w:r w:rsidRPr="003803B9">
              <w:rPr>
                <w:i/>
                <w:color w:val="272727"/>
                <w:w w:val="68"/>
                <w:sz w:val="18"/>
                <w:szCs w:val="18"/>
              </w:rPr>
              <w:t>:</w:t>
            </w:r>
            <w:r w:rsidRPr="003803B9">
              <w:rPr>
                <w:i/>
                <w:color w:val="272727"/>
                <w:spacing w:val="23"/>
                <w:sz w:val="18"/>
                <w:szCs w:val="18"/>
              </w:rPr>
              <w:t xml:space="preserve"> </w:t>
            </w:r>
            <w:r w:rsidRPr="003803B9">
              <w:rPr>
                <w:color w:val="272727"/>
                <w:w w:val="90"/>
                <w:sz w:val="18"/>
                <w:szCs w:val="18"/>
              </w:rPr>
              <w:t>Reduce</w:t>
            </w:r>
            <w:r w:rsidRPr="003803B9">
              <w:rPr>
                <w:color w:val="272727"/>
                <w:spacing w:val="10"/>
                <w:sz w:val="18"/>
                <w:szCs w:val="18"/>
              </w:rPr>
              <w:t xml:space="preserve"> </w:t>
            </w:r>
            <w:r w:rsidRPr="003803B9">
              <w:rPr>
                <w:color w:val="272727"/>
                <w:spacing w:val="1"/>
                <w:w w:val="88"/>
                <w:sz w:val="18"/>
                <w:szCs w:val="18"/>
              </w:rPr>
              <w:t>dos</w:t>
            </w:r>
            <w:r w:rsidRPr="003803B9">
              <w:rPr>
                <w:color w:val="272727"/>
                <w:w w:val="88"/>
                <w:sz w:val="18"/>
                <w:szCs w:val="18"/>
              </w:rPr>
              <w:t>e</w:t>
            </w:r>
            <w:r w:rsidRPr="003803B9">
              <w:rPr>
                <w:color w:val="272727"/>
                <w:spacing w:val="3"/>
                <w:sz w:val="18"/>
                <w:szCs w:val="18"/>
              </w:rPr>
              <w:t xml:space="preserve"> </w:t>
            </w:r>
            <w:r w:rsidRPr="003803B9">
              <w:rPr>
                <w:color w:val="272727"/>
                <w:spacing w:val="3"/>
                <w:w w:val="91"/>
                <w:sz w:val="18"/>
                <w:szCs w:val="18"/>
              </w:rPr>
              <w:t>to</w:t>
            </w:r>
          </w:p>
          <w:p w14:paraId="4ACCF86A" w14:textId="77777777" w:rsidR="004C032F" w:rsidRPr="003803B9" w:rsidRDefault="004C032F" w:rsidP="00D27960">
            <w:pPr>
              <w:pStyle w:val="TableParagraph"/>
              <w:spacing w:before="10" w:line="201" w:lineRule="auto"/>
              <w:ind w:left="102" w:right="454" w:firstLine="6"/>
              <w:rPr>
                <w:sz w:val="18"/>
                <w:szCs w:val="18"/>
              </w:rPr>
            </w:pPr>
            <w:r w:rsidRPr="003803B9">
              <w:rPr>
                <w:color w:val="242424"/>
                <w:sz w:val="18"/>
                <w:szCs w:val="18"/>
              </w:rPr>
              <w:t>441</w:t>
            </w:r>
            <w:r w:rsidRPr="003803B9">
              <w:rPr>
                <w:color w:val="242424"/>
                <w:spacing w:val="-8"/>
                <w:sz w:val="18"/>
                <w:szCs w:val="18"/>
              </w:rPr>
              <w:t xml:space="preserve"> </w:t>
            </w:r>
            <w:r w:rsidRPr="003803B9">
              <w:rPr>
                <w:color w:val="242424"/>
                <w:spacing w:val="-3"/>
                <w:sz w:val="18"/>
                <w:szCs w:val="18"/>
              </w:rPr>
              <w:t>mg</w:t>
            </w:r>
            <w:r w:rsidRPr="003803B9">
              <w:rPr>
                <w:color w:val="242424"/>
                <w:spacing w:val="-19"/>
                <w:sz w:val="18"/>
                <w:szCs w:val="18"/>
              </w:rPr>
              <w:t xml:space="preserve"> </w:t>
            </w:r>
            <w:r w:rsidRPr="003803B9">
              <w:rPr>
                <w:color w:val="242424"/>
                <w:spacing w:val="2"/>
                <w:sz w:val="18"/>
                <w:szCs w:val="18"/>
              </w:rPr>
              <w:t>from</w:t>
            </w:r>
            <w:r w:rsidRPr="003803B9">
              <w:rPr>
                <w:color w:val="242424"/>
                <w:spacing w:val="-25"/>
                <w:sz w:val="18"/>
                <w:szCs w:val="18"/>
              </w:rPr>
              <w:t xml:space="preserve"> </w:t>
            </w:r>
            <w:r w:rsidRPr="003803B9">
              <w:rPr>
                <w:color w:val="242424"/>
                <w:sz w:val="18"/>
                <w:szCs w:val="18"/>
              </w:rPr>
              <w:t>662</w:t>
            </w:r>
            <w:r w:rsidRPr="003803B9">
              <w:rPr>
                <w:color w:val="242424"/>
                <w:spacing w:val="-24"/>
                <w:sz w:val="18"/>
                <w:szCs w:val="18"/>
              </w:rPr>
              <w:t xml:space="preserve"> </w:t>
            </w:r>
            <w:r w:rsidRPr="003803B9">
              <w:rPr>
                <w:color w:val="242424"/>
                <w:sz w:val="18"/>
                <w:szCs w:val="18"/>
              </w:rPr>
              <w:t>mg,</w:t>
            </w:r>
            <w:r w:rsidRPr="003803B9">
              <w:rPr>
                <w:color w:val="242424"/>
                <w:spacing w:val="-16"/>
                <w:sz w:val="18"/>
                <w:szCs w:val="18"/>
              </w:rPr>
              <w:t xml:space="preserve"> </w:t>
            </w:r>
            <w:r w:rsidRPr="003803B9">
              <w:rPr>
                <w:color w:val="242424"/>
                <w:sz w:val="18"/>
                <w:szCs w:val="18"/>
              </w:rPr>
              <w:t>882</w:t>
            </w:r>
            <w:r w:rsidRPr="003803B9">
              <w:rPr>
                <w:color w:val="242424"/>
                <w:spacing w:val="-22"/>
                <w:sz w:val="18"/>
                <w:szCs w:val="18"/>
              </w:rPr>
              <w:t xml:space="preserve"> </w:t>
            </w:r>
            <w:r w:rsidRPr="003803B9">
              <w:rPr>
                <w:color w:val="242424"/>
                <w:sz w:val="18"/>
                <w:szCs w:val="18"/>
              </w:rPr>
              <w:t>mg,</w:t>
            </w:r>
            <w:r w:rsidRPr="003803B9">
              <w:rPr>
                <w:color w:val="242424"/>
                <w:spacing w:val="-13"/>
                <w:sz w:val="18"/>
                <w:szCs w:val="18"/>
              </w:rPr>
              <w:t xml:space="preserve"> </w:t>
            </w:r>
            <w:r w:rsidRPr="003803B9">
              <w:rPr>
                <w:color w:val="242424"/>
                <w:sz w:val="18"/>
                <w:szCs w:val="18"/>
              </w:rPr>
              <w:t>or</w:t>
            </w:r>
            <w:r w:rsidRPr="003803B9">
              <w:rPr>
                <w:color w:val="242424"/>
                <w:spacing w:val="-18"/>
                <w:sz w:val="18"/>
                <w:szCs w:val="18"/>
              </w:rPr>
              <w:t xml:space="preserve"> </w:t>
            </w:r>
            <w:r w:rsidRPr="003803B9">
              <w:rPr>
                <w:color w:val="242424"/>
                <w:spacing w:val="2"/>
                <w:sz w:val="18"/>
                <w:szCs w:val="18"/>
              </w:rPr>
              <w:t>1064</w:t>
            </w:r>
            <w:r w:rsidRPr="003803B9">
              <w:rPr>
                <w:color w:val="242424"/>
                <w:spacing w:val="-26"/>
                <w:sz w:val="18"/>
                <w:szCs w:val="18"/>
              </w:rPr>
              <w:t xml:space="preserve"> </w:t>
            </w:r>
            <w:r w:rsidRPr="003803B9">
              <w:rPr>
                <w:color w:val="242424"/>
                <w:sz w:val="18"/>
                <w:szCs w:val="18"/>
              </w:rPr>
              <w:t>mg.</w:t>
            </w:r>
            <w:r w:rsidRPr="003803B9">
              <w:rPr>
                <w:color w:val="242424"/>
                <w:spacing w:val="-16"/>
                <w:sz w:val="18"/>
                <w:szCs w:val="18"/>
              </w:rPr>
              <w:t xml:space="preserve"> </w:t>
            </w:r>
            <w:r w:rsidRPr="003803B9">
              <w:rPr>
                <w:color w:val="242424"/>
                <w:sz w:val="18"/>
                <w:szCs w:val="18"/>
              </w:rPr>
              <w:t>No</w:t>
            </w:r>
            <w:r w:rsidRPr="003803B9">
              <w:rPr>
                <w:color w:val="242424"/>
                <w:spacing w:val="-23"/>
                <w:sz w:val="18"/>
                <w:szCs w:val="18"/>
              </w:rPr>
              <w:t xml:space="preserve"> </w:t>
            </w:r>
            <w:r w:rsidRPr="003803B9">
              <w:rPr>
                <w:color w:val="242424"/>
                <w:sz w:val="18"/>
                <w:szCs w:val="18"/>
              </w:rPr>
              <w:t>dosage</w:t>
            </w:r>
            <w:r w:rsidRPr="003803B9">
              <w:rPr>
                <w:color w:val="242424"/>
                <w:spacing w:val="-23"/>
                <w:sz w:val="18"/>
                <w:szCs w:val="18"/>
              </w:rPr>
              <w:t xml:space="preserve"> </w:t>
            </w:r>
            <w:r w:rsidRPr="003803B9">
              <w:rPr>
                <w:color w:val="242424"/>
                <w:sz w:val="18"/>
                <w:szCs w:val="18"/>
              </w:rPr>
              <w:t>adjustment</w:t>
            </w:r>
            <w:r w:rsidRPr="003803B9">
              <w:rPr>
                <w:color w:val="242424"/>
                <w:spacing w:val="-19"/>
                <w:sz w:val="18"/>
                <w:szCs w:val="18"/>
              </w:rPr>
              <w:t xml:space="preserve"> </w:t>
            </w:r>
            <w:r w:rsidRPr="003803B9">
              <w:rPr>
                <w:color w:val="242424"/>
                <w:sz w:val="18"/>
                <w:szCs w:val="18"/>
              </w:rPr>
              <w:t>is</w:t>
            </w:r>
            <w:r w:rsidRPr="003803B9">
              <w:rPr>
                <w:color w:val="212121"/>
                <w:sz w:val="18"/>
                <w:szCs w:val="18"/>
              </w:rPr>
              <w:t xml:space="preserve"> necessary</w:t>
            </w:r>
            <w:r w:rsidRPr="003803B9">
              <w:rPr>
                <w:color w:val="212121"/>
                <w:spacing w:val="-14"/>
                <w:sz w:val="18"/>
                <w:szCs w:val="18"/>
              </w:rPr>
              <w:t xml:space="preserve"> </w:t>
            </w:r>
            <w:r w:rsidRPr="003803B9">
              <w:rPr>
                <w:color w:val="212121"/>
                <w:sz w:val="18"/>
                <w:szCs w:val="18"/>
              </w:rPr>
              <w:t>in</w:t>
            </w:r>
            <w:r w:rsidRPr="003803B9">
              <w:rPr>
                <w:color w:val="212121"/>
                <w:spacing w:val="-18"/>
                <w:sz w:val="18"/>
                <w:szCs w:val="18"/>
              </w:rPr>
              <w:t xml:space="preserve"> </w:t>
            </w:r>
            <w:r w:rsidRPr="003803B9">
              <w:rPr>
                <w:color w:val="212121"/>
                <w:sz w:val="18"/>
                <w:szCs w:val="18"/>
              </w:rPr>
              <w:t>patients</w:t>
            </w:r>
            <w:r w:rsidRPr="003803B9">
              <w:rPr>
                <w:color w:val="212121"/>
                <w:spacing w:val="-21"/>
                <w:sz w:val="18"/>
                <w:szCs w:val="18"/>
              </w:rPr>
              <w:t xml:space="preserve"> </w:t>
            </w:r>
            <w:r w:rsidRPr="003803B9">
              <w:rPr>
                <w:color w:val="212121"/>
                <w:sz w:val="18"/>
                <w:szCs w:val="18"/>
              </w:rPr>
              <w:t>taking</w:t>
            </w:r>
            <w:r w:rsidRPr="003803B9">
              <w:rPr>
                <w:color w:val="212121"/>
                <w:spacing w:val="-13"/>
                <w:sz w:val="18"/>
                <w:szCs w:val="18"/>
              </w:rPr>
              <w:t xml:space="preserve"> </w:t>
            </w:r>
            <w:r w:rsidRPr="003803B9">
              <w:rPr>
                <w:color w:val="212121"/>
                <w:sz w:val="18"/>
                <w:szCs w:val="18"/>
              </w:rPr>
              <w:t>441</w:t>
            </w:r>
            <w:r w:rsidRPr="003803B9">
              <w:rPr>
                <w:color w:val="212121"/>
                <w:spacing w:val="-8"/>
                <w:sz w:val="18"/>
                <w:szCs w:val="18"/>
              </w:rPr>
              <w:t xml:space="preserve"> </w:t>
            </w:r>
            <w:r w:rsidRPr="003803B9">
              <w:rPr>
                <w:color w:val="212121"/>
                <w:spacing w:val="2"/>
                <w:sz w:val="18"/>
                <w:szCs w:val="18"/>
              </w:rPr>
              <w:t>mg</w:t>
            </w:r>
            <w:r w:rsidRPr="003803B9">
              <w:rPr>
                <w:color w:val="212121"/>
                <w:spacing w:val="-14"/>
                <w:sz w:val="18"/>
                <w:szCs w:val="18"/>
              </w:rPr>
              <w:t xml:space="preserve"> </w:t>
            </w:r>
            <w:r w:rsidRPr="003803B9">
              <w:rPr>
                <w:color w:val="212121"/>
                <w:sz w:val="18"/>
                <w:szCs w:val="18"/>
              </w:rPr>
              <w:t>ARISTADA,</w:t>
            </w:r>
            <w:r w:rsidRPr="003803B9">
              <w:rPr>
                <w:color w:val="212121"/>
                <w:spacing w:val="-6"/>
                <w:sz w:val="18"/>
                <w:szCs w:val="18"/>
              </w:rPr>
              <w:t xml:space="preserve"> </w:t>
            </w:r>
            <w:r w:rsidRPr="003803B9">
              <w:rPr>
                <w:color w:val="212121"/>
                <w:sz w:val="18"/>
                <w:szCs w:val="18"/>
              </w:rPr>
              <w:t>if</w:t>
            </w:r>
            <w:r w:rsidRPr="003803B9">
              <w:rPr>
                <w:color w:val="212121"/>
                <w:spacing w:val="-23"/>
                <w:sz w:val="18"/>
                <w:szCs w:val="18"/>
              </w:rPr>
              <w:t xml:space="preserve"> </w:t>
            </w:r>
            <w:r w:rsidRPr="003803B9">
              <w:rPr>
                <w:color w:val="212121"/>
                <w:sz w:val="18"/>
                <w:szCs w:val="18"/>
              </w:rPr>
              <w:t>tolerated.</w:t>
            </w:r>
          </w:p>
        </w:tc>
      </w:tr>
      <w:tr w:rsidR="004C032F" w:rsidRPr="003803B9" w14:paraId="5B2DFF1E" w14:textId="77777777" w:rsidTr="003803B9">
        <w:trPr>
          <w:trHeight w:val="843"/>
        </w:trPr>
        <w:tc>
          <w:tcPr>
            <w:tcW w:w="2674" w:type="dxa"/>
            <w:tcBorders>
              <w:top w:val="single" w:sz="12" w:space="0" w:color="404040"/>
              <w:left w:val="single" w:sz="8" w:space="0" w:color="282828"/>
              <w:bottom w:val="single" w:sz="8" w:space="0" w:color="1C1C1C"/>
              <w:right w:val="single" w:sz="12" w:space="0" w:color="404040"/>
            </w:tcBorders>
          </w:tcPr>
          <w:p w14:paraId="4C9641BB" w14:textId="77777777" w:rsidR="004C032F" w:rsidRPr="003803B9" w:rsidRDefault="004C032F" w:rsidP="00D27960">
            <w:pPr>
              <w:pStyle w:val="TableParagraph"/>
              <w:spacing w:before="8"/>
              <w:rPr>
                <w:b/>
                <w:sz w:val="18"/>
                <w:szCs w:val="18"/>
              </w:rPr>
            </w:pPr>
          </w:p>
          <w:p w14:paraId="3B647E1F" w14:textId="77777777" w:rsidR="004C032F" w:rsidRPr="003803B9" w:rsidRDefault="004C032F" w:rsidP="00D27960">
            <w:pPr>
              <w:pStyle w:val="TableParagraph"/>
              <w:spacing w:before="1"/>
              <w:ind w:left="120"/>
              <w:rPr>
                <w:sz w:val="18"/>
                <w:szCs w:val="18"/>
              </w:rPr>
            </w:pPr>
            <w:r w:rsidRPr="003803B9">
              <w:rPr>
                <w:color w:val="202020"/>
                <w:sz w:val="18"/>
                <w:szCs w:val="18"/>
              </w:rPr>
              <w:t>Strong CYP2D6 Inhibitor</w:t>
            </w:r>
          </w:p>
        </w:tc>
        <w:tc>
          <w:tcPr>
            <w:tcW w:w="6852" w:type="dxa"/>
            <w:tcBorders>
              <w:top w:val="single" w:sz="12" w:space="0" w:color="404040"/>
              <w:left w:val="single" w:sz="12" w:space="0" w:color="404040"/>
              <w:bottom w:val="single" w:sz="8" w:space="0" w:color="1C1C1C"/>
              <w:right w:val="single" w:sz="8" w:space="0" w:color="2C2C2C"/>
            </w:tcBorders>
          </w:tcPr>
          <w:p w14:paraId="19474747" w14:textId="77777777" w:rsidR="004C032F" w:rsidRPr="003803B9" w:rsidRDefault="004C032F" w:rsidP="00D27960">
            <w:pPr>
              <w:pStyle w:val="TableParagraph"/>
              <w:spacing w:before="58" w:line="211" w:lineRule="auto"/>
              <w:ind w:left="95" w:firstLine="8"/>
              <w:rPr>
                <w:sz w:val="18"/>
                <w:szCs w:val="18"/>
              </w:rPr>
            </w:pPr>
            <w:r w:rsidRPr="003803B9">
              <w:rPr>
                <w:color w:val="222222"/>
                <w:sz w:val="18"/>
                <w:szCs w:val="18"/>
              </w:rPr>
              <w:t>Reduce</w:t>
            </w:r>
            <w:r w:rsidRPr="003803B9">
              <w:rPr>
                <w:color w:val="222222"/>
                <w:spacing w:val="-26"/>
                <w:sz w:val="18"/>
                <w:szCs w:val="18"/>
              </w:rPr>
              <w:t xml:space="preserve"> </w:t>
            </w:r>
            <w:r w:rsidRPr="003803B9">
              <w:rPr>
                <w:color w:val="222222"/>
                <w:sz w:val="18"/>
                <w:szCs w:val="18"/>
              </w:rPr>
              <w:t>the</w:t>
            </w:r>
            <w:r w:rsidRPr="003803B9">
              <w:rPr>
                <w:color w:val="222222"/>
                <w:spacing w:val="-26"/>
                <w:sz w:val="18"/>
                <w:szCs w:val="18"/>
              </w:rPr>
              <w:t xml:space="preserve"> </w:t>
            </w:r>
            <w:r w:rsidRPr="003803B9">
              <w:rPr>
                <w:color w:val="222222"/>
                <w:sz w:val="18"/>
                <w:szCs w:val="18"/>
              </w:rPr>
              <w:t>dose</w:t>
            </w:r>
            <w:r w:rsidRPr="003803B9">
              <w:rPr>
                <w:color w:val="222222"/>
                <w:spacing w:val="-22"/>
                <w:sz w:val="18"/>
                <w:szCs w:val="18"/>
              </w:rPr>
              <w:t xml:space="preserve"> </w:t>
            </w:r>
            <w:r w:rsidRPr="003803B9">
              <w:rPr>
                <w:color w:val="222222"/>
                <w:sz w:val="18"/>
                <w:szCs w:val="18"/>
              </w:rPr>
              <w:t>of</w:t>
            </w:r>
            <w:r w:rsidRPr="003803B9">
              <w:rPr>
                <w:color w:val="222222"/>
                <w:spacing w:val="-35"/>
                <w:sz w:val="18"/>
                <w:szCs w:val="18"/>
              </w:rPr>
              <w:t xml:space="preserve"> </w:t>
            </w:r>
            <w:r w:rsidRPr="003803B9">
              <w:rPr>
                <w:color w:val="222222"/>
                <w:sz w:val="18"/>
                <w:szCs w:val="18"/>
              </w:rPr>
              <w:t>ARISTADA</w:t>
            </w:r>
            <w:r w:rsidRPr="003803B9">
              <w:rPr>
                <w:color w:val="222222"/>
                <w:spacing w:val="-23"/>
                <w:sz w:val="18"/>
                <w:szCs w:val="18"/>
              </w:rPr>
              <w:t xml:space="preserve"> </w:t>
            </w:r>
            <w:r w:rsidRPr="003803B9">
              <w:rPr>
                <w:color w:val="222222"/>
                <w:sz w:val="18"/>
                <w:szCs w:val="18"/>
              </w:rPr>
              <w:t>to</w:t>
            </w:r>
            <w:r w:rsidRPr="003803B9">
              <w:rPr>
                <w:color w:val="222222"/>
                <w:spacing w:val="-23"/>
                <w:sz w:val="18"/>
                <w:szCs w:val="18"/>
              </w:rPr>
              <w:t xml:space="preserve"> </w:t>
            </w:r>
            <w:r w:rsidRPr="003803B9">
              <w:rPr>
                <w:color w:val="222222"/>
                <w:sz w:val="18"/>
                <w:szCs w:val="18"/>
              </w:rPr>
              <w:t>the</w:t>
            </w:r>
            <w:r w:rsidRPr="003803B9">
              <w:rPr>
                <w:color w:val="222222"/>
                <w:spacing w:val="-23"/>
                <w:sz w:val="18"/>
                <w:szCs w:val="18"/>
              </w:rPr>
              <w:t xml:space="preserve"> </w:t>
            </w:r>
            <w:r w:rsidRPr="003803B9">
              <w:rPr>
                <w:color w:val="222222"/>
                <w:sz w:val="18"/>
                <w:szCs w:val="18"/>
              </w:rPr>
              <w:t>next</w:t>
            </w:r>
            <w:r w:rsidRPr="003803B9">
              <w:rPr>
                <w:color w:val="222222"/>
                <w:spacing w:val="-19"/>
                <w:sz w:val="18"/>
                <w:szCs w:val="18"/>
              </w:rPr>
              <w:t xml:space="preserve"> </w:t>
            </w:r>
            <w:r w:rsidRPr="003803B9">
              <w:rPr>
                <w:color w:val="222222"/>
                <w:sz w:val="18"/>
                <w:szCs w:val="18"/>
              </w:rPr>
              <w:t>lower</w:t>
            </w:r>
            <w:r w:rsidRPr="003803B9">
              <w:rPr>
                <w:color w:val="222222"/>
                <w:spacing w:val="-15"/>
                <w:sz w:val="18"/>
                <w:szCs w:val="18"/>
              </w:rPr>
              <w:t xml:space="preserve"> </w:t>
            </w:r>
            <w:r w:rsidRPr="003803B9">
              <w:rPr>
                <w:color w:val="222222"/>
                <w:sz w:val="18"/>
                <w:szCs w:val="18"/>
              </w:rPr>
              <w:t>strength.</w:t>
            </w:r>
            <w:r w:rsidRPr="003803B9">
              <w:rPr>
                <w:color w:val="222222"/>
                <w:spacing w:val="-18"/>
                <w:sz w:val="18"/>
                <w:szCs w:val="18"/>
              </w:rPr>
              <w:t xml:space="preserve"> </w:t>
            </w:r>
            <w:r w:rsidRPr="003803B9">
              <w:rPr>
                <w:color w:val="222222"/>
                <w:sz w:val="18"/>
                <w:szCs w:val="18"/>
              </w:rPr>
              <w:t>No</w:t>
            </w:r>
            <w:r w:rsidRPr="003803B9">
              <w:rPr>
                <w:color w:val="222222"/>
                <w:spacing w:val="-23"/>
                <w:sz w:val="18"/>
                <w:szCs w:val="18"/>
              </w:rPr>
              <w:t xml:space="preserve"> </w:t>
            </w:r>
            <w:r w:rsidRPr="003803B9">
              <w:rPr>
                <w:color w:val="222222"/>
                <w:sz w:val="18"/>
                <w:szCs w:val="18"/>
              </w:rPr>
              <w:t xml:space="preserve">dosage </w:t>
            </w:r>
            <w:r w:rsidRPr="003803B9">
              <w:rPr>
                <w:color w:val="212121"/>
                <w:w w:val="95"/>
                <w:sz w:val="18"/>
                <w:szCs w:val="18"/>
              </w:rPr>
              <w:t>adjustment</w:t>
            </w:r>
            <w:r w:rsidRPr="003803B9">
              <w:rPr>
                <w:color w:val="212121"/>
                <w:spacing w:val="-25"/>
                <w:w w:val="95"/>
                <w:sz w:val="18"/>
                <w:szCs w:val="18"/>
              </w:rPr>
              <w:t xml:space="preserve"> </w:t>
            </w:r>
            <w:r w:rsidRPr="003803B9">
              <w:rPr>
                <w:color w:val="212121"/>
                <w:spacing w:val="3"/>
                <w:w w:val="95"/>
                <w:sz w:val="18"/>
                <w:szCs w:val="18"/>
              </w:rPr>
              <w:t>is</w:t>
            </w:r>
            <w:r w:rsidRPr="003803B9">
              <w:rPr>
                <w:color w:val="212121"/>
                <w:spacing w:val="-28"/>
                <w:w w:val="95"/>
                <w:sz w:val="18"/>
                <w:szCs w:val="18"/>
              </w:rPr>
              <w:t xml:space="preserve"> </w:t>
            </w:r>
            <w:r w:rsidRPr="003803B9">
              <w:rPr>
                <w:color w:val="212121"/>
                <w:w w:val="95"/>
                <w:sz w:val="18"/>
                <w:szCs w:val="18"/>
              </w:rPr>
              <w:t>necessary</w:t>
            </w:r>
            <w:r w:rsidRPr="003803B9">
              <w:rPr>
                <w:color w:val="212121"/>
                <w:spacing w:val="-15"/>
                <w:w w:val="95"/>
                <w:sz w:val="18"/>
                <w:szCs w:val="18"/>
              </w:rPr>
              <w:t xml:space="preserve"> </w:t>
            </w:r>
            <w:r w:rsidRPr="003803B9">
              <w:rPr>
                <w:color w:val="212121"/>
                <w:w w:val="95"/>
                <w:sz w:val="18"/>
                <w:szCs w:val="18"/>
              </w:rPr>
              <w:t>in</w:t>
            </w:r>
            <w:r w:rsidRPr="003803B9">
              <w:rPr>
                <w:color w:val="212121"/>
                <w:spacing w:val="-32"/>
                <w:w w:val="95"/>
                <w:sz w:val="18"/>
                <w:szCs w:val="18"/>
              </w:rPr>
              <w:t xml:space="preserve"> </w:t>
            </w:r>
            <w:r w:rsidRPr="003803B9">
              <w:rPr>
                <w:color w:val="212121"/>
                <w:w w:val="95"/>
                <w:sz w:val="18"/>
                <w:szCs w:val="18"/>
              </w:rPr>
              <w:t>patients</w:t>
            </w:r>
            <w:r w:rsidRPr="003803B9">
              <w:rPr>
                <w:color w:val="212121"/>
                <w:spacing w:val="-14"/>
                <w:w w:val="95"/>
                <w:sz w:val="18"/>
                <w:szCs w:val="18"/>
              </w:rPr>
              <w:t xml:space="preserve"> </w:t>
            </w:r>
            <w:r w:rsidRPr="003803B9">
              <w:rPr>
                <w:color w:val="212121"/>
                <w:w w:val="95"/>
                <w:sz w:val="18"/>
                <w:szCs w:val="18"/>
              </w:rPr>
              <w:t>taking</w:t>
            </w:r>
            <w:r w:rsidRPr="003803B9">
              <w:rPr>
                <w:color w:val="212121"/>
                <w:spacing w:val="-19"/>
                <w:w w:val="95"/>
                <w:sz w:val="18"/>
                <w:szCs w:val="18"/>
              </w:rPr>
              <w:t xml:space="preserve"> </w:t>
            </w:r>
            <w:r w:rsidRPr="003803B9">
              <w:rPr>
                <w:color w:val="212121"/>
                <w:w w:val="95"/>
                <w:sz w:val="18"/>
                <w:szCs w:val="18"/>
              </w:rPr>
              <w:t>441</w:t>
            </w:r>
            <w:r w:rsidRPr="003803B9">
              <w:rPr>
                <w:color w:val="212121"/>
                <w:spacing w:val="-17"/>
                <w:w w:val="95"/>
                <w:sz w:val="18"/>
                <w:szCs w:val="18"/>
              </w:rPr>
              <w:t xml:space="preserve"> </w:t>
            </w:r>
            <w:r w:rsidRPr="003803B9">
              <w:rPr>
                <w:color w:val="212121"/>
                <w:w w:val="95"/>
                <w:sz w:val="18"/>
                <w:szCs w:val="18"/>
              </w:rPr>
              <w:t>mg</w:t>
            </w:r>
            <w:r w:rsidRPr="003803B9">
              <w:rPr>
                <w:color w:val="212121"/>
                <w:spacing w:val="-19"/>
                <w:w w:val="95"/>
                <w:sz w:val="18"/>
                <w:szCs w:val="18"/>
              </w:rPr>
              <w:t xml:space="preserve"> </w:t>
            </w:r>
            <w:r w:rsidRPr="003803B9">
              <w:rPr>
                <w:color w:val="212121"/>
                <w:w w:val="95"/>
                <w:sz w:val="18"/>
                <w:szCs w:val="18"/>
              </w:rPr>
              <w:t>ARISTADA,</w:t>
            </w:r>
            <w:r w:rsidRPr="003803B9">
              <w:rPr>
                <w:color w:val="212121"/>
                <w:spacing w:val="-15"/>
                <w:w w:val="95"/>
                <w:sz w:val="18"/>
                <w:szCs w:val="18"/>
              </w:rPr>
              <w:t xml:space="preserve"> </w:t>
            </w:r>
            <w:r w:rsidRPr="003803B9">
              <w:rPr>
                <w:color w:val="212121"/>
                <w:w w:val="95"/>
                <w:sz w:val="18"/>
                <w:szCs w:val="18"/>
              </w:rPr>
              <w:t>if</w:t>
            </w:r>
            <w:r w:rsidRPr="003803B9">
              <w:rPr>
                <w:color w:val="212121"/>
                <w:spacing w:val="-38"/>
                <w:w w:val="95"/>
                <w:sz w:val="18"/>
                <w:szCs w:val="18"/>
              </w:rPr>
              <w:t xml:space="preserve"> </w:t>
            </w:r>
            <w:r w:rsidRPr="003803B9">
              <w:rPr>
                <w:color w:val="212121"/>
                <w:w w:val="95"/>
                <w:sz w:val="18"/>
                <w:szCs w:val="18"/>
              </w:rPr>
              <w:t>tolerated.</w:t>
            </w:r>
          </w:p>
          <w:p w14:paraId="5E86245D" w14:textId="77777777" w:rsidR="004C032F" w:rsidRPr="003803B9" w:rsidRDefault="004C032F" w:rsidP="00D27960">
            <w:pPr>
              <w:pStyle w:val="TableParagraph"/>
              <w:spacing w:before="52" w:line="204" w:lineRule="auto"/>
              <w:ind w:left="104" w:hanging="10"/>
              <w:rPr>
                <w:sz w:val="18"/>
                <w:szCs w:val="18"/>
              </w:rPr>
            </w:pPr>
            <w:r w:rsidRPr="003803B9">
              <w:rPr>
                <w:i/>
                <w:color w:val="282828"/>
                <w:sz w:val="18"/>
                <w:szCs w:val="18"/>
                <w:u w:val="thick" w:color="383838"/>
              </w:rPr>
              <w:t>For</w:t>
            </w:r>
            <w:r w:rsidRPr="003803B9">
              <w:rPr>
                <w:i/>
                <w:color w:val="282828"/>
                <w:sz w:val="18"/>
                <w:szCs w:val="18"/>
              </w:rPr>
              <w:t xml:space="preserve"> </w:t>
            </w:r>
            <w:r w:rsidRPr="003803B9">
              <w:rPr>
                <w:i/>
                <w:color w:val="282828"/>
                <w:sz w:val="18"/>
                <w:szCs w:val="18"/>
                <w:u w:val="thick" w:color="383838"/>
              </w:rPr>
              <w:t>patients known to be poor metabolizers o[ CYP2D6</w:t>
            </w:r>
            <w:r w:rsidRPr="003803B9">
              <w:rPr>
                <w:i/>
                <w:color w:val="282828"/>
                <w:sz w:val="18"/>
                <w:szCs w:val="18"/>
              </w:rPr>
              <w:t xml:space="preserve">: </w:t>
            </w:r>
            <w:r w:rsidRPr="003803B9">
              <w:rPr>
                <w:color w:val="282828"/>
                <w:sz w:val="18"/>
                <w:szCs w:val="18"/>
              </w:rPr>
              <w:t xml:space="preserve">No dose </w:t>
            </w:r>
            <w:r w:rsidRPr="003803B9">
              <w:rPr>
                <w:color w:val="202020"/>
                <w:sz w:val="18"/>
                <w:szCs w:val="18"/>
              </w:rPr>
              <w:t>adjustment required.</w:t>
            </w:r>
          </w:p>
        </w:tc>
      </w:tr>
      <w:tr w:rsidR="004C032F" w:rsidRPr="003803B9" w14:paraId="60579A5C" w14:textId="77777777" w:rsidTr="003803B9">
        <w:trPr>
          <w:trHeight w:val="700"/>
        </w:trPr>
        <w:tc>
          <w:tcPr>
            <w:tcW w:w="2674" w:type="dxa"/>
            <w:tcBorders>
              <w:top w:val="single" w:sz="8" w:space="0" w:color="1C1C1C"/>
              <w:left w:val="single" w:sz="8" w:space="0" w:color="282828"/>
              <w:bottom w:val="single" w:sz="12" w:space="0" w:color="404040"/>
              <w:right w:val="single" w:sz="12" w:space="0" w:color="404040"/>
            </w:tcBorders>
          </w:tcPr>
          <w:p w14:paraId="0EA0FAFE" w14:textId="77777777" w:rsidR="004C032F" w:rsidRPr="003803B9" w:rsidRDefault="004C032F" w:rsidP="00D27960">
            <w:pPr>
              <w:pStyle w:val="TableParagraph"/>
              <w:spacing w:before="51" w:line="208" w:lineRule="auto"/>
              <w:ind w:left="112" w:right="480" w:firstLine="1"/>
              <w:rPr>
                <w:sz w:val="18"/>
                <w:szCs w:val="18"/>
              </w:rPr>
            </w:pPr>
            <w:r w:rsidRPr="003803B9">
              <w:rPr>
                <w:color w:val="202020"/>
                <w:sz w:val="18"/>
                <w:szCs w:val="18"/>
              </w:rPr>
              <w:t xml:space="preserve">Both Strong CYP3A4 </w:t>
            </w:r>
            <w:r w:rsidRPr="003803B9">
              <w:rPr>
                <w:color w:val="252525"/>
                <w:sz w:val="18"/>
                <w:szCs w:val="18"/>
              </w:rPr>
              <w:t xml:space="preserve">Inhibitor and Strong </w:t>
            </w:r>
            <w:r w:rsidRPr="003803B9">
              <w:rPr>
                <w:color w:val="1E1E1E"/>
                <w:sz w:val="18"/>
                <w:szCs w:val="18"/>
              </w:rPr>
              <w:t>CYP2D6 Inhibitor</w:t>
            </w:r>
          </w:p>
        </w:tc>
        <w:tc>
          <w:tcPr>
            <w:tcW w:w="6852" w:type="dxa"/>
            <w:tcBorders>
              <w:top w:val="single" w:sz="8" w:space="0" w:color="1C1C1C"/>
              <w:left w:val="single" w:sz="12" w:space="0" w:color="404040"/>
              <w:bottom w:val="single" w:sz="12" w:space="0" w:color="404040"/>
              <w:right w:val="single" w:sz="8" w:space="0" w:color="2C2C2C"/>
            </w:tcBorders>
          </w:tcPr>
          <w:p w14:paraId="50C994A0" w14:textId="77777777" w:rsidR="004C032F" w:rsidRPr="003803B9" w:rsidRDefault="004C032F" w:rsidP="00D27960">
            <w:pPr>
              <w:pStyle w:val="TableParagraph"/>
              <w:spacing w:before="192" w:line="201" w:lineRule="auto"/>
              <w:ind w:left="104" w:right="45" w:firstLine="9"/>
              <w:rPr>
                <w:sz w:val="18"/>
                <w:szCs w:val="18"/>
              </w:rPr>
            </w:pPr>
            <w:r w:rsidRPr="003803B9">
              <w:rPr>
                <w:color w:val="252525"/>
                <w:sz w:val="18"/>
                <w:szCs w:val="18"/>
              </w:rPr>
              <w:t>Avoid</w:t>
            </w:r>
            <w:r w:rsidRPr="003803B9">
              <w:rPr>
                <w:color w:val="252525"/>
                <w:spacing w:val="-23"/>
                <w:sz w:val="18"/>
                <w:szCs w:val="18"/>
              </w:rPr>
              <w:t xml:space="preserve"> </w:t>
            </w:r>
            <w:r w:rsidRPr="003803B9">
              <w:rPr>
                <w:color w:val="252525"/>
                <w:spacing w:val="2"/>
                <w:sz w:val="18"/>
                <w:szCs w:val="18"/>
              </w:rPr>
              <w:t>use</w:t>
            </w:r>
            <w:r w:rsidRPr="003803B9">
              <w:rPr>
                <w:color w:val="252525"/>
                <w:spacing w:val="-21"/>
                <w:sz w:val="18"/>
                <w:szCs w:val="18"/>
              </w:rPr>
              <w:t xml:space="preserve"> </w:t>
            </w:r>
            <w:r w:rsidRPr="003803B9">
              <w:rPr>
                <w:color w:val="252525"/>
                <w:sz w:val="18"/>
                <w:szCs w:val="18"/>
              </w:rPr>
              <w:t>for</w:t>
            </w:r>
            <w:r w:rsidRPr="003803B9">
              <w:rPr>
                <w:color w:val="252525"/>
                <w:spacing w:val="-23"/>
                <w:sz w:val="18"/>
                <w:szCs w:val="18"/>
              </w:rPr>
              <w:t xml:space="preserve"> </w:t>
            </w:r>
            <w:r w:rsidRPr="003803B9">
              <w:rPr>
                <w:color w:val="252525"/>
                <w:sz w:val="18"/>
                <w:szCs w:val="18"/>
              </w:rPr>
              <w:t>patients</w:t>
            </w:r>
            <w:r w:rsidRPr="003803B9">
              <w:rPr>
                <w:color w:val="252525"/>
                <w:spacing w:val="-20"/>
                <w:sz w:val="18"/>
                <w:szCs w:val="18"/>
              </w:rPr>
              <w:t xml:space="preserve"> </w:t>
            </w:r>
            <w:r w:rsidRPr="003803B9">
              <w:rPr>
                <w:color w:val="252525"/>
                <w:sz w:val="18"/>
                <w:szCs w:val="18"/>
              </w:rPr>
              <w:t>at</w:t>
            </w:r>
            <w:r w:rsidRPr="003803B9">
              <w:rPr>
                <w:color w:val="252525"/>
                <w:spacing w:val="-25"/>
                <w:sz w:val="18"/>
                <w:szCs w:val="18"/>
              </w:rPr>
              <w:t xml:space="preserve"> </w:t>
            </w:r>
            <w:r w:rsidRPr="003803B9">
              <w:rPr>
                <w:color w:val="252525"/>
                <w:sz w:val="18"/>
                <w:szCs w:val="18"/>
              </w:rPr>
              <w:t>662</w:t>
            </w:r>
            <w:r w:rsidRPr="003803B9">
              <w:rPr>
                <w:color w:val="252525"/>
                <w:spacing w:val="-24"/>
                <w:sz w:val="18"/>
                <w:szCs w:val="18"/>
              </w:rPr>
              <w:t xml:space="preserve"> </w:t>
            </w:r>
            <w:r w:rsidRPr="003803B9">
              <w:rPr>
                <w:color w:val="252525"/>
                <w:sz w:val="18"/>
                <w:szCs w:val="18"/>
              </w:rPr>
              <w:t>mg,</w:t>
            </w:r>
            <w:r w:rsidRPr="003803B9">
              <w:rPr>
                <w:color w:val="252525"/>
                <w:spacing w:val="-16"/>
                <w:sz w:val="18"/>
                <w:szCs w:val="18"/>
              </w:rPr>
              <w:t xml:space="preserve"> </w:t>
            </w:r>
            <w:r w:rsidRPr="003803B9">
              <w:rPr>
                <w:color w:val="252525"/>
                <w:sz w:val="18"/>
                <w:szCs w:val="18"/>
              </w:rPr>
              <w:t>882</w:t>
            </w:r>
            <w:r w:rsidRPr="003803B9">
              <w:rPr>
                <w:color w:val="252525"/>
                <w:spacing w:val="-20"/>
                <w:sz w:val="18"/>
                <w:szCs w:val="18"/>
              </w:rPr>
              <w:t xml:space="preserve"> </w:t>
            </w:r>
            <w:r w:rsidRPr="003803B9">
              <w:rPr>
                <w:color w:val="252525"/>
                <w:sz w:val="18"/>
                <w:szCs w:val="18"/>
              </w:rPr>
              <w:t>mg,</w:t>
            </w:r>
            <w:r w:rsidRPr="003803B9">
              <w:rPr>
                <w:color w:val="252525"/>
                <w:spacing w:val="-14"/>
                <w:sz w:val="18"/>
                <w:szCs w:val="18"/>
              </w:rPr>
              <w:t xml:space="preserve"> </w:t>
            </w:r>
            <w:r w:rsidRPr="003803B9">
              <w:rPr>
                <w:color w:val="252525"/>
                <w:spacing w:val="-5"/>
                <w:sz w:val="18"/>
                <w:szCs w:val="18"/>
              </w:rPr>
              <w:t>or</w:t>
            </w:r>
            <w:r w:rsidRPr="003803B9">
              <w:rPr>
                <w:color w:val="252525"/>
                <w:spacing w:val="-22"/>
                <w:sz w:val="18"/>
                <w:szCs w:val="18"/>
              </w:rPr>
              <w:t xml:space="preserve"> </w:t>
            </w:r>
            <w:r w:rsidRPr="003803B9">
              <w:rPr>
                <w:color w:val="252525"/>
                <w:sz w:val="18"/>
                <w:szCs w:val="18"/>
              </w:rPr>
              <w:t>1064</w:t>
            </w:r>
            <w:r w:rsidRPr="003803B9">
              <w:rPr>
                <w:color w:val="252525"/>
                <w:spacing w:val="-19"/>
                <w:sz w:val="18"/>
                <w:szCs w:val="18"/>
              </w:rPr>
              <w:t xml:space="preserve"> </w:t>
            </w:r>
            <w:r w:rsidRPr="003803B9">
              <w:rPr>
                <w:color w:val="252525"/>
                <w:spacing w:val="-3"/>
                <w:sz w:val="18"/>
                <w:szCs w:val="18"/>
              </w:rPr>
              <w:t>mg</w:t>
            </w:r>
            <w:r w:rsidRPr="003803B9">
              <w:rPr>
                <w:color w:val="252525"/>
                <w:spacing w:val="-19"/>
                <w:sz w:val="18"/>
                <w:szCs w:val="18"/>
              </w:rPr>
              <w:t xml:space="preserve"> </w:t>
            </w:r>
            <w:r w:rsidRPr="003803B9">
              <w:rPr>
                <w:color w:val="252525"/>
                <w:sz w:val="18"/>
                <w:szCs w:val="18"/>
              </w:rPr>
              <w:t>dose.</w:t>
            </w:r>
            <w:r w:rsidRPr="003803B9">
              <w:rPr>
                <w:color w:val="252525"/>
                <w:spacing w:val="-16"/>
                <w:sz w:val="18"/>
                <w:szCs w:val="18"/>
              </w:rPr>
              <w:t xml:space="preserve"> </w:t>
            </w:r>
            <w:r w:rsidRPr="003803B9">
              <w:rPr>
                <w:color w:val="252525"/>
                <w:spacing w:val="-3"/>
                <w:sz w:val="18"/>
                <w:szCs w:val="18"/>
              </w:rPr>
              <w:t>No</w:t>
            </w:r>
            <w:r w:rsidRPr="003803B9">
              <w:rPr>
                <w:color w:val="252525"/>
                <w:spacing w:val="-20"/>
                <w:sz w:val="18"/>
                <w:szCs w:val="18"/>
              </w:rPr>
              <w:t xml:space="preserve"> </w:t>
            </w:r>
            <w:r w:rsidRPr="003803B9">
              <w:rPr>
                <w:color w:val="252525"/>
                <w:sz w:val="18"/>
                <w:szCs w:val="18"/>
              </w:rPr>
              <w:t xml:space="preserve">dosage </w:t>
            </w:r>
            <w:r w:rsidRPr="003803B9">
              <w:rPr>
                <w:color w:val="222222"/>
                <w:w w:val="95"/>
                <w:sz w:val="18"/>
                <w:szCs w:val="18"/>
              </w:rPr>
              <w:t>adjustment</w:t>
            </w:r>
            <w:r w:rsidRPr="003803B9">
              <w:rPr>
                <w:color w:val="222222"/>
                <w:spacing w:val="-25"/>
                <w:w w:val="95"/>
                <w:sz w:val="18"/>
                <w:szCs w:val="18"/>
              </w:rPr>
              <w:t xml:space="preserve"> </w:t>
            </w:r>
            <w:r w:rsidRPr="003803B9">
              <w:rPr>
                <w:color w:val="222222"/>
                <w:spacing w:val="3"/>
                <w:w w:val="95"/>
                <w:sz w:val="18"/>
                <w:szCs w:val="18"/>
              </w:rPr>
              <w:t>is</w:t>
            </w:r>
            <w:r w:rsidRPr="003803B9">
              <w:rPr>
                <w:color w:val="222222"/>
                <w:spacing w:val="-29"/>
                <w:w w:val="95"/>
                <w:sz w:val="18"/>
                <w:szCs w:val="18"/>
              </w:rPr>
              <w:t xml:space="preserve"> </w:t>
            </w:r>
            <w:r w:rsidRPr="003803B9">
              <w:rPr>
                <w:color w:val="222222"/>
                <w:w w:val="95"/>
                <w:sz w:val="18"/>
                <w:szCs w:val="18"/>
              </w:rPr>
              <w:t>necessary</w:t>
            </w:r>
            <w:r w:rsidRPr="003803B9">
              <w:rPr>
                <w:color w:val="222222"/>
                <w:spacing w:val="-15"/>
                <w:w w:val="95"/>
                <w:sz w:val="18"/>
                <w:szCs w:val="18"/>
              </w:rPr>
              <w:t xml:space="preserve"> </w:t>
            </w:r>
            <w:r w:rsidRPr="003803B9">
              <w:rPr>
                <w:color w:val="222222"/>
                <w:w w:val="95"/>
                <w:sz w:val="18"/>
                <w:szCs w:val="18"/>
              </w:rPr>
              <w:t>in</w:t>
            </w:r>
            <w:r w:rsidRPr="003803B9">
              <w:rPr>
                <w:color w:val="222222"/>
                <w:spacing w:val="-30"/>
                <w:w w:val="95"/>
                <w:sz w:val="18"/>
                <w:szCs w:val="18"/>
              </w:rPr>
              <w:t xml:space="preserve"> </w:t>
            </w:r>
            <w:r w:rsidRPr="003803B9">
              <w:rPr>
                <w:color w:val="222222"/>
                <w:w w:val="95"/>
                <w:sz w:val="18"/>
                <w:szCs w:val="18"/>
              </w:rPr>
              <w:t>patients</w:t>
            </w:r>
            <w:r w:rsidRPr="003803B9">
              <w:rPr>
                <w:color w:val="222222"/>
                <w:spacing w:val="-15"/>
                <w:w w:val="95"/>
                <w:sz w:val="18"/>
                <w:szCs w:val="18"/>
              </w:rPr>
              <w:t xml:space="preserve"> </w:t>
            </w:r>
            <w:r w:rsidRPr="003803B9">
              <w:rPr>
                <w:color w:val="222222"/>
                <w:w w:val="95"/>
                <w:sz w:val="18"/>
                <w:szCs w:val="18"/>
              </w:rPr>
              <w:t>taking</w:t>
            </w:r>
            <w:r w:rsidRPr="003803B9">
              <w:rPr>
                <w:color w:val="222222"/>
                <w:spacing w:val="-23"/>
                <w:w w:val="95"/>
                <w:sz w:val="18"/>
                <w:szCs w:val="18"/>
              </w:rPr>
              <w:t xml:space="preserve"> </w:t>
            </w:r>
            <w:r w:rsidRPr="003803B9">
              <w:rPr>
                <w:color w:val="222222"/>
                <w:w w:val="95"/>
                <w:sz w:val="18"/>
                <w:szCs w:val="18"/>
              </w:rPr>
              <w:t>441</w:t>
            </w:r>
            <w:r w:rsidRPr="003803B9">
              <w:rPr>
                <w:color w:val="222222"/>
                <w:spacing w:val="-17"/>
                <w:w w:val="95"/>
                <w:sz w:val="18"/>
                <w:szCs w:val="18"/>
              </w:rPr>
              <w:t xml:space="preserve"> </w:t>
            </w:r>
            <w:r w:rsidRPr="003803B9">
              <w:rPr>
                <w:color w:val="222222"/>
                <w:w w:val="95"/>
                <w:sz w:val="18"/>
                <w:szCs w:val="18"/>
              </w:rPr>
              <w:t>mg</w:t>
            </w:r>
            <w:r w:rsidRPr="003803B9">
              <w:rPr>
                <w:color w:val="222222"/>
                <w:spacing w:val="-20"/>
                <w:w w:val="95"/>
                <w:sz w:val="18"/>
                <w:szCs w:val="18"/>
              </w:rPr>
              <w:t xml:space="preserve"> </w:t>
            </w:r>
            <w:r w:rsidRPr="003803B9">
              <w:rPr>
                <w:color w:val="222222"/>
                <w:w w:val="95"/>
                <w:sz w:val="18"/>
                <w:szCs w:val="18"/>
              </w:rPr>
              <w:t>ARISTADA,</w:t>
            </w:r>
            <w:r w:rsidRPr="003803B9">
              <w:rPr>
                <w:color w:val="222222"/>
                <w:spacing w:val="-16"/>
                <w:w w:val="95"/>
                <w:sz w:val="18"/>
                <w:szCs w:val="18"/>
              </w:rPr>
              <w:t xml:space="preserve"> </w:t>
            </w:r>
            <w:r w:rsidRPr="003803B9">
              <w:rPr>
                <w:color w:val="222222"/>
                <w:w w:val="95"/>
                <w:sz w:val="18"/>
                <w:szCs w:val="18"/>
              </w:rPr>
              <w:t>if</w:t>
            </w:r>
            <w:r w:rsidRPr="003803B9">
              <w:rPr>
                <w:color w:val="222222"/>
                <w:spacing w:val="-34"/>
                <w:w w:val="95"/>
                <w:sz w:val="18"/>
                <w:szCs w:val="18"/>
              </w:rPr>
              <w:t xml:space="preserve"> </w:t>
            </w:r>
            <w:r w:rsidRPr="003803B9">
              <w:rPr>
                <w:color w:val="222222"/>
                <w:w w:val="95"/>
                <w:sz w:val="18"/>
                <w:szCs w:val="18"/>
              </w:rPr>
              <w:t>tolerated.</w:t>
            </w:r>
          </w:p>
        </w:tc>
      </w:tr>
      <w:tr w:rsidR="004C032F" w:rsidRPr="003803B9" w14:paraId="64BB31E9" w14:textId="77777777" w:rsidTr="00D27960">
        <w:trPr>
          <w:trHeight w:val="615"/>
        </w:trPr>
        <w:tc>
          <w:tcPr>
            <w:tcW w:w="2674" w:type="dxa"/>
            <w:tcBorders>
              <w:top w:val="single" w:sz="12" w:space="0" w:color="404040"/>
              <w:left w:val="single" w:sz="8" w:space="0" w:color="282828"/>
              <w:bottom w:val="single" w:sz="8" w:space="0" w:color="1C1C1C"/>
              <w:right w:val="single" w:sz="12" w:space="0" w:color="404040"/>
            </w:tcBorders>
          </w:tcPr>
          <w:p w14:paraId="1BC9AC44" w14:textId="77777777" w:rsidR="004C032F" w:rsidRPr="003803B9" w:rsidRDefault="004C032F" w:rsidP="00D27960">
            <w:pPr>
              <w:pStyle w:val="TableParagraph"/>
              <w:spacing w:before="166"/>
              <w:ind w:left="119"/>
              <w:rPr>
                <w:sz w:val="18"/>
                <w:szCs w:val="18"/>
              </w:rPr>
            </w:pPr>
            <w:r w:rsidRPr="003803B9">
              <w:rPr>
                <w:color w:val="222222"/>
                <w:sz w:val="18"/>
                <w:szCs w:val="18"/>
              </w:rPr>
              <w:t>CYP3A4 Inducers</w:t>
            </w:r>
          </w:p>
        </w:tc>
        <w:tc>
          <w:tcPr>
            <w:tcW w:w="6852" w:type="dxa"/>
            <w:tcBorders>
              <w:top w:val="single" w:sz="12" w:space="0" w:color="404040"/>
              <w:left w:val="single" w:sz="12" w:space="0" w:color="404040"/>
              <w:bottom w:val="single" w:sz="8" w:space="0" w:color="1C1C1C"/>
              <w:right w:val="single" w:sz="8" w:space="0" w:color="2C2C2C"/>
            </w:tcBorders>
          </w:tcPr>
          <w:p w14:paraId="22E27550" w14:textId="77777777" w:rsidR="004C032F" w:rsidRPr="003803B9" w:rsidRDefault="004C032F" w:rsidP="00D27960">
            <w:pPr>
              <w:pStyle w:val="TableParagraph"/>
              <w:spacing w:before="60" w:line="201" w:lineRule="auto"/>
              <w:ind w:left="109" w:right="42" w:hanging="9"/>
              <w:rPr>
                <w:sz w:val="18"/>
                <w:szCs w:val="18"/>
              </w:rPr>
            </w:pPr>
            <w:r w:rsidRPr="003803B9">
              <w:rPr>
                <w:color w:val="272727"/>
                <w:spacing w:val="-3"/>
                <w:sz w:val="18"/>
                <w:szCs w:val="18"/>
              </w:rPr>
              <w:t>No</w:t>
            </w:r>
            <w:r w:rsidRPr="003803B9">
              <w:rPr>
                <w:color w:val="272727"/>
                <w:spacing w:val="-38"/>
                <w:sz w:val="18"/>
                <w:szCs w:val="18"/>
              </w:rPr>
              <w:t xml:space="preserve"> </w:t>
            </w:r>
            <w:r w:rsidRPr="003803B9">
              <w:rPr>
                <w:color w:val="272727"/>
                <w:sz w:val="18"/>
                <w:szCs w:val="18"/>
              </w:rPr>
              <w:t>dose</w:t>
            </w:r>
            <w:r w:rsidRPr="003803B9">
              <w:rPr>
                <w:color w:val="272727"/>
                <w:spacing w:val="-32"/>
                <w:sz w:val="18"/>
                <w:szCs w:val="18"/>
              </w:rPr>
              <w:t xml:space="preserve"> </w:t>
            </w:r>
            <w:r w:rsidRPr="003803B9">
              <w:rPr>
                <w:color w:val="272727"/>
                <w:sz w:val="18"/>
                <w:szCs w:val="18"/>
              </w:rPr>
              <w:t>adjustment</w:t>
            </w:r>
            <w:r w:rsidRPr="003803B9">
              <w:rPr>
                <w:color w:val="272727"/>
                <w:spacing w:val="-37"/>
                <w:sz w:val="18"/>
                <w:szCs w:val="18"/>
              </w:rPr>
              <w:t xml:space="preserve"> </w:t>
            </w:r>
            <w:r w:rsidRPr="003803B9">
              <w:rPr>
                <w:color w:val="272727"/>
                <w:sz w:val="18"/>
                <w:szCs w:val="18"/>
              </w:rPr>
              <w:t>for</w:t>
            </w:r>
            <w:r w:rsidRPr="003803B9">
              <w:rPr>
                <w:color w:val="272727"/>
                <w:spacing w:val="-35"/>
                <w:sz w:val="18"/>
                <w:szCs w:val="18"/>
              </w:rPr>
              <w:t xml:space="preserve"> </w:t>
            </w:r>
            <w:r w:rsidRPr="003803B9">
              <w:rPr>
                <w:color w:val="272727"/>
                <w:sz w:val="18"/>
                <w:szCs w:val="18"/>
              </w:rPr>
              <w:t>662</w:t>
            </w:r>
            <w:r w:rsidRPr="003803B9">
              <w:rPr>
                <w:color w:val="272727"/>
                <w:spacing w:val="-38"/>
                <w:sz w:val="18"/>
                <w:szCs w:val="18"/>
              </w:rPr>
              <w:t xml:space="preserve"> </w:t>
            </w:r>
            <w:r w:rsidRPr="003803B9">
              <w:rPr>
                <w:color w:val="272727"/>
                <w:sz w:val="18"/>
                <w:szCs w:val="18"/>
              </w:rPr>
              <w:t>mg,</w:t>
            </w:r>
            <w:r w:rsidRPr="003803B9">
              <w:rPr>
                <w:color w:val="272727"/>
                <w:spacing w:val="-32"/>
                <w:sz w:val="18"/>
                <w:szCs w:val="18"/>
              </w:rPr>
              <w:t xml:space="preserve"> </w:t>
            </w:r>
            <w:r w:rsidRPr="003803B9">
              <w:rPr>
                <w:color w:val="272727"/>
                <w:sz w:val="18"/>
                <w:szCs w:val="18"/>
              </w:rPr>
              <w:t>882</w:t>
            </w:r>
            <w:r w:rsidRPr="003803B9">
              <w:rPr>
                <w:color w:val="272727"/>
                <w:spacing w:val="-38"/>
                <w:sz w:val="18"/>
                <w:szCs w:val="18"/>
              </w:rPr>
              <w:t xml:space="preserve"> </w:t>
            </w:r>
            <w:r w:rsidRPr="003803B9">
              <w:rPr>
                <w:color w:val="272727"/>
                <w:sz w:val="18"/>
                <w:szCs w:val="18"/>
              </w:rPr>
              <w:t>mg,</w:t>
            </w:r>
            <w:r w:rsidRPr="003803B9">
              <w:rPr>
                <w:color w:val="272727"/>
                <w:spacing w:val="-30"/>
                <w:sz w:val="18"/>
                <w:szCs w:val="18"/>
              </w:rPr>
              <w:t xml:space="preserve"> </w:t>
            </w:r>
            <w:r w:rsidRPr="003803B9">
              <w:rPr>
                <w:color w:val="272727"/>
                <w:sz w:val="18"/>
                <w:szCs w:val="18"/>
              </w:rPr>
              <w:t>or</w:t>
            </w:r>
            <w:r w:rsidRPr="003803B9">
              <w:rPr>
                <w:color w:val="272727"/>
                <w:spacing w:val="-35"/>
                <w:sz w:val="18"/>
                <w:szCs w:val="18"/>
              </w:rPr>
              <w:t xml:space="preserve"> </w:t>
            </w:r>
            <w:r w:rsidRPr="003803B9">
              <w:rPr>
                <w:color w:val="272727"/>
                <w:sz w:val="18"/>
                <w:szCs w:val="18"/>
              </w:rPr>
              <w:t>1064</w:t>
            </w:r>
            <w:r w:rsidRPr="003803B9">
              <w:rPr>
                <w:color w:val="272727"/>
                <w:spacing w:val="-35"/>
                <w:sz w:val="18"/>
                <w:szCs w:val="18"/>
              </w:rPr>
              <w:t xml:space="preserve"> </w:t>
            </w:r>
            <w:r w:rsidRPr="003803B9">
              <w:rPr>
                <w:color w:val="272727"/>
                <w:spacing w:val="-3"/>
                <w:sz w:val="18"/>
                <w:szCs w:val="18"/>
              </w:rPr>
              <w:t>mg</w:t>
            </w:r>
            <w:r w:rsidRPr="003803B9">
              <w:rPr>
                <w:color w:val="272727"/>
                <w:spacing w:val="-36"/>
                <w:sz w:val="18"/>
                <w:szCs w:val="18"/>
              </w:rPr>
              <w:t xml:space="preserve"> </w:t>
            </w:r>
            <w:r w:rsidRPr="003803B9">
              <w:rPr>
                <w:color w:val="272727"/>
                <w:sz w:val="18"/>
                <w:szCs w:val="18"/>
              </w:rPr>
              <w:t>dose·</w:t>
            </w:r>
            <w:r w:rsidRPr="003803B9">
              <w:rPr>
                <w:color w:val="272727"/>
                <w:spacing w:val="-31"/>
                <w:sz w:val="18"/>
                <w:szCs w:val="18"/>
              </w:rPr>
              <w:t xml:space="preserve"> </w:t>
            </w:r>
            <w:r w:rsidRPr="003803B9">
              <w:rPr>
                <w:color w:val="272727"/>
                <w:sz w:val="18"/>
                <w:szCs w:val="18"/>
              </w:rPr>
              <w:t>increase</w:t>
            </w:r>
            <w:r w:rsidRPr="003803B9">
              <w:rPr>
                <w:color w:val="272727"/>
                <w:spacing w:val="-37"/>
                <w:sz w:val="18"/>
                <w:szCs w:val="18"/>
              </w:rPr>
              <w:t xml:space="preserve">  </w:t>
            </w:r>
            <w:r w:rsidRPr="003803B9">
              <w:rPr>
                <w:color w:val="272727"/>
                <w:sz w:val="18"/>
                <w:szCs w:val="18"/>
              </w:rPr>
              <w:t>the</w:t>
            </w:r>
            <w:r w:rsidRPr="003803B9">
              <w:rPr>
                <w:color w:val="272727"/>
                <w:spacing w:val="-38"/>
                <w:sz w:val="18"/>
                <w:szCs w:val="18"/>
              </w:rPr>
              <w:t xml:space="preserve">  </w:t>
            </w:r>
            <w:r w:rsidRPr="003803B9">
              <w:rPr>
                <w:color w:val="272727"/>
                <w:spacing w:val="-7"/>
                <w:sz w:val="18"/>
                <w:szCs w:val="18"/>
              </w:rPr>
              <w:t xml:space="preserve">441 </w:t>
            </w:r>
            <w:r w:rsidRPr="003803B9">
              <w:rPr>
                <w:color w:val="202020"/>
                <w:sz w:val="18"/>
                <w:szCs w:val="18"/>
              </w:rPr>
              <w:t xml:space="preserve">mg </w:t>
            </w:r>
            <w:r w:rsidRPr="003803B9">
              <w:rPr>
                <w:color w:val="202020"/>
                <w:spacing w:val="-6"/>
                <w:sz w:val="18"/>
                <w:szCs w:val="18"/>
              </w:rPr>
              <w:t xml:space="preserve">dose </w:t>
            </w:r>
            <w:r w:rsidRPr="003803B9">
              <w:rPr>
                <w:color w:val="202020"/>
                <w:spacing w:val="-4"/>
                <w:sz w:val="18"/>
                <w:szCs w:val="18"/>
              </w:rPr>
              <w:t xml:space="preserve">to </w:t>
            </w:r>
            <w:r w:rsidRPr="003803B9">
              <w:rPr>
                <w:color w:val="202020"/>
                <w:spacing w:val="-5"/>
                <w:sz w:val="18"/>
                <w:szCs w:val="18"/>
              </w:rPr>
              <w:t>662</w:t>
            </w:r>
            <w:r w:rsidRPr="003803B9">
              <w:rPr>
                <w:color w:val="202020"/>
                <w:spacing w:val="-20"/>
                <w:sz w:val="18"/>
                <w:szCs w:val="18"/>
              </w:rPr>
              <w:t xml:space="preserve"> </w:t>
            </w:r>
            <w:r w:rsidRPr="003803B9">
              <w:rPr>
                <w:color w:val="202020"/>
                <w:spacing w:val="-2"/>
                <w:sz w:val="18"/>
                <w:szCs w:val="18"/>
              </w:rPr>
              <w:t>mg.</w:t>
            </w:r>
          </w:p>
        </w:tc>
      </w:tr>
    </w:tbl>
    <w:p w14:paraId="7C76AC28" w14:textId="77777777" w:rsidR="004C032F" w:rsidRPr="003803B9" w:rsidRDefault="004C032F" w:rsidP="004C032F">
      <w:pPr>
        <w:pStyle w:val="BodyText"/>
        <w:spacing w:before="12" w:line="192" w:lineRule="auto"/>
        <w:ind w:left="377"/>
        <w:rPr>
          <w:sz w:val="18"/>
          <w:szCs w:val="18"/>
        </w:rPr>
      </w:pPr>
      <w:r w:rsidRPr="003803B9">
        <w:rPr>
          <w:color w:val="282828"/>
          <w:w w:val="90"/>
          <w:sz w:val="18"/>
          <w:szCs w:val="18"/>
        </w:rPr>
        <w:t>'</w:t>
      </w:r>
      <w:r w:rsidRPr="003803B9">
        <w:rPr>
          <w:color w:val="282828"/>
          <w:spacing w:val="17"/>
          <w:w w:val="90"/>
          <w:sz w:val="18"/>
          <w:szCs w:val="18"/>
        </w:rPr>
        <w:t xml:space="preserve"> </w:t>
      </w:r>
      <w:r w:rsidRPr="003803B9">
        <w:rPr>
          <w:color w:val="282828"/>
          <w:spacing w:val="-4"/>
          <w:w w:val="90"/>
          <w:sz w:val="18"/>
          <w:szCs w:val="18"/>
        </w:rPr>
        <w:t>For</w:t>
      </w:r>
      <w:r w:rsidRPr="003803B9">
        <w:rPr>
          <w:color w:val="282828"/>
          <w:spacing w:val="-25"/>
          <w:w w:val="90"/>
          <w:sz w:val="18"/>
          <w:szCs w:val="18"/>
        </w:rPr>
        <w:t xml:space="preserve"> </w:t>
      </w:r>
      <w:r w:rsidRPr="003803B9">
        <w:rPr>
          <w:color w:val="282828"/>
          <w:spacing w:val="-3"/>
          <w:w w:val="90"/>
          <w:sz w:val="18"/>
          <w:szCs w:val="18"/>
        </w:rPr>
        <w:t>the</w:t>
      </w:r>
      <w:r w:rsidRPr="003803B9">
        <w:rPr>
          <w:color w:val="282828"/>
          <w:spacing w:val="-19"/>
          <w:w w:val="90"/>
          <w:sz w:val="18"/>
          <w:szCs w:val="18"/>
        </w:rPr>
        <w:t xml:space="preserve"> </w:t>
      </w:r>
      <w:r w:rsidRPr="003803B9">
        <w:rPr>
          <w:color w:val="282828"/>
          <w:w w:val="90"/>
          <w:sz w:val="18"/>
          <w:szCs w:val="18"/>
        </w:rPr>
        <w:t>882</w:t>
      </w:r>
      <w:r w:rsidRPr="003803B9">
        <w:rPr>
          <w:color w:val="282828"/>
          <w:spacing w:val="-13"/>
          <w:w w:val="90"/>
          <w:sz w:val="18"/>
          <w:szCs w:val="18"/>
        </w:rPr>
        <w:t xml:space="preserve"> </w:t>
      </w:r>
      <w:r w:rsidRPr="003803B9">
        <w:rPr>
          <w:color w:val="282828"/>
          <w:spacing w:val="-3"/>
          <w:w w:val="90"/>
          <w:sz w:val="18"/>
          <w:szCs w:val="18"/>
        </w:rPr>
        <w:t>mg</w:t>
      </w:r>
      <w:r w:rsidRPr="003803B9">
        <w:rPr>
          <w:color w:val="282828"/>
          <w:spacing w:val="-31"/>
          <w:w w:val="90"/>
          <w:sz w:val="18"/>
          <w:szCs w:val="18"/>
        </w:rPr>
        <w:t xml:space="preserve"> </w:t>
      </w:r>
      <w:r w:rsidRPr="003803B9">
        <w:rPr>
          <w:color w:val="282828"/>
          <w:w w:val="90"/>
          <w:sz w:val="18"/>
          <w:szCs w:val="18"/>
        </w:rPr>
        <w:t>dose</w:t>
      </w:r>
      <w:r w:rsidRPr="003803B9">
        <w:rPr>
          <w:color w:val="282828"/>
          <w:spacing w:val="-20"/>
          <w:w w:val="90"/>
          <w:sz w:val="18"/>
          <w:szCs w:val="18"/>
        </w:rPr>
        <w:t xml:space="preserve"> </w:t>
      </w:r>
      <w:r w:rsidRPr="003803B9">
        <w:rPr>
          <w:color w:val="282828"/>
          <w:spacing w:val="-6"/>
          <w:w w:val="90"/>
          <w:sz w:val="18"/>
          <w:szCs w:val="18"/>
        </w:rPr>
        <w:t>administered</w:t>
      </w:r>
      <w:r w:rsidRPr="003803B9">
        <w:rPr>
          <w:color w:val="282828"/>
          <w:spacing w:val="-12"/>
          <w:w w:val="90"/>
          <w:sz w:val="18"/>
          <w:szCs w:val="18"/>
        </w:rPr>
        <w:t xml:space="preserve"> </w:t>
      </w:r>
      <w:r w:rsidRPr="003803B9">
        <w:rPr>
          <w:color w:val="282828"/>
          <w:w w:val="90"/>
          <w:sz w:val="18"/>
          <w:szCs w:val="18"/>
        </w:rPr>
        <w:t>every 6</w:t>
      </w:r>
      <w:r w:rsidRPr="003803B9">
        <w:rPr>
          <w:color w:val="282828"/>
          <w:spacing w:val="-14"/>
          <w:w w:val="90"/>
          <w:sz w:val="18"/>
          <w:szCs w:val="18"/>
        </w:rPr>
        <w:t xml:space="preserve"> </w:t>
      </w:r>
      <w:r w:rsidRPr="003803B9">
        <w:rPr>
          <w:color w:val="282828"/>
          <w:w w:val="90"/>
          <w:sz w:val="18"/>
          <w:szCs w:val="18"/>
        </w:rPr>
        <w:t>weeks</w:t>
      </w:r>
      <w:r w:rsidRPr="003803B9">
        <w:rPr>
          <w:color w:val="282828"/>
          <w:spacing w:val="-11"/>
          <w:w w:val="90"/>
          <w:sz w:val="18"/>
          <w:szCs w:val="18"/>
        </w:rPr>
        <w:t xml:space="preserve"> </w:t>
      </w:r>
      <w:r w:rsidRPr="003803B9">
        <w:rPr>
          <w:color w:val="282828"/>
          <w:w w:val="90"/>
          <w:sz w:val="18"/>
          <w:szCs w:val="18"/>
        </w:rPr>
        <w:t>and</w:t>
      </w:r>
      <w:r w:rsidRPr="003803B9">
        <w:rPr>
          <w:color w:val="282828"/>
          <w:spacing w:val="-36"/>
          <w:w w:val="90"/>
          <w:sz w:val="18"/>
          <w:szCs w:val="18"/>
        </w:rPr>
        <w:t xml:space="preserve"> </w:t>
      </w:r>
      <w:r w:rsidRPr="003803B9">
        <w:rPr>
          <w:color w:val="282828"/>
          <w:w w:val="90"/>
          <w:sz w:val="18"/>
          <w:szCs w:val="18"/>
        </w:rPr>
        <w:t>the</w:t>
      </w:r>
      <w:r w:rsidRPr="003803B9">
        <w:rPr>
          <w:color w:val="282828"/>
          <w:spacing w:val="-17"/>
          <w:w w:val="90"/>
          <w:sz w:val="18"/>
          <w:szCs w:val="18"/>
        </w:rPr>
        <w:t xml:space="preserve"> </w:t>
      </w:r>
      <w:r w:rsidRPr="003803B9">
        <w:rPr>
          <w:color w:val="282828"/>
          <w:spacing w:val="-3"/>
          <w:w w:val="90"/>
          <w:sz w:val="18"/>
          <w:szCs w:val="18"/>
        </w:rPr>
        <w:t>1064 mg administered</w:t>
      </w:r>
      <w:r w:rsidRPr="003803B9">
        <w:rPr>
          <w:color w:val="282828"/>
          <w:spacing w:val="5"/>
          <w:w w:val="90"/>
          <w:sz w:val="18"/>
          <w:szCs w:val="18"/>
        </w:rPr>
        <w:t xml:space="preserve"> </w:t>
      </w:r>
      <w:r w:rsidRPr="003803B9">
        <w:rPr>
          <w:color w:val="282828"/>
          <w:w w:val="90"/>
          <w:sz w:val="18"/>
          <w:szCs w:val="18"/>
        </w:rPr>
        <w:t>every</w:t>
      </w:r>
      <w:r w:rsidRPr="003803B9">
        <w:rPr>
          <w:color w:val="282828"/>
          <w:spacing w:val="13"/>
          <w:w w:val="90"/>
          <w:sz w:val="18"/>
          <w:szCs w:val="18"/>
        </w:rPr>
        <w:t xml:space="preserve"> </w:t>
      </w:r>
      <w:r w:rsidRPr="003803B9">
        <w:rPr>
          <w:color w:val="282828"/>
          <w:w w:val="90"/>
          <w:sz w:val="18"/>
          <w:szCs w:val="18"/>
        </w:rPr>
        <w:t>2</w:t>
      </w:r>
      <w:r w:rsidRPr="003803B9">
        <w:rPr>
          <w:color w:val="282828"/>
          <w:spacing w:val="-4"/>
          <w:w w:val="90"/>
          <w:sz w:val="18"/>
          <w:szCs w:val="18"/>
        </w:rPr>
        <w:t xml:space="preserve"> </w:t>
      </w:r>
      <w:r w:rsidRPr="003803B9">
        <w:rPr>
          <w:color w:val="282828"/>
          <w:w w:val="90"/>
          <w:sz w:val="18"/>
          <w:szCs w:val="18"/>
        </w:rPr>
        <w:t>months,</w:t>
      </w:r>
      <w:r w:rsidRPr="003803B9">
        <w:rPr>
          <w:color w:val="282828"/>
          <w:spacing w:val="-7"/>
          <w:w w:val="90"/>
          <w:sz w:val="18"/>
          <w:szCs w:val="18"/>
        </w:rPr>
        <w:t xml:space="preserve"> </w:t>
      </w:r>
      <w:r w:rsidRPr="003803B9">
        <w:rPr>
          <w:color w:val="282828"/>
          <w:w w:val="90"/>
          <w:sz w:val="18"/>
          <w:szCs w:val="18"/>
        </w:rPr>
        <w:t>the</w:t>
      </w:r>
      <w:r w:rsidRPr="003803B9">
        <w:rPr>
          <w:color w:val="282828"/>
          <w:spacing w:val="-6"/>
          <w:w w:val="90"/>
          <w:sz w:val="18"/>
          <w:szCs w:val="18"/>
        </w:rPr>
        <w:t xml:space="preserve"> </w:t>
      </w:r>
      <w:r w:rsidRPr="003803B9">
        <w:rPr>
          <w:color w:val="282828"/>
          <w:spacing w:val="-3"/>
          <w:w w:val="90"/>
          <w:sz w:val="18"/>
          <w:szCs w:val="18"/>
        </w:rPr>
        <w:t>next</w:t>
      </w:r>
      <w:r w:rsidRPr="003803B9">
        <w:rPr>
          <w:color w:val="282828"/>
          <w:spacing w:val="-1"/>
          <w:w w:val="90"/>
          <w:sz w:val="18"/>
          <w:szCs w:val="18"/>
        </w:rPr>
        <w:t xml:space="preserve"> </w:t>
      </w:r>
      <w:r w:rsidRPr="003803B9">
        <w:rPr>
          <w:color w:val="282828"/>
          <w:w w:val="90"/>
          <w:sz w:val="18"/>
          <w:szCs w:val="18"/>
        </w:rPr>
        <w:t xml:space="preserve">lower </w:t>
      </w:r>
      <w:r w:rsidRPr="003803B9">
        <w:rPr>
          <w:color w:val="282828"/>
          <w:sz w:val="18"/>
          <w:szCs w:val="18"/>
        </w:rPr>
        <w:t xml:space="preserve">strength </w:t>
      </w:r>
      <w:r w:rsidRPr="003803B9">
        <w:rPr>
          <w:color w:val="282828"/>
          <w:spacing w:val="-3"/>
          <w:sz w:val="18"/>
          <w:szCs w:val="18"/>
        </w:rPr>
        <w:t xml:space="preserve">should </w:t>
      </w:r>
      <w:r w:rsidRPr="003803B9">
        <w:rPr>
          <w:color w:val="282828"/>
          <w:sz w:val="18"/>
          <w:szCs w:val="18"/>
        </w:rPr>
        <w:t>be 441 mg administered</w:t>
      </w:r>
      <w:r w:rsidRPr="003803B9">
        <w:rPr>
          <w:color w:val="282828"/>
          <w:spacing w:val="-21"/>
          <w:sz w:val="18"/>
          <w:szCs w:val="18"/>
        </w:rPr>
        <w:t xml:space="preserve"> </w:t>
      </w:r>
      <w:r w:rsidRPr="003803B9">
        <w:rPr>
          <w:color w:val="282828"/>
          <w:sz w:val="18"/>
          <w:szCs w:val="18"/>
        </w:rPr>
        <w:t>monthly.</w:t>
      </w:r>
    </w:p>
    <w:p w14:paraId="7AF3184E" w14:textId="77777777" w:rsidR="002A7CB0" w:rsidRDefault="002A7CB0" w:rsidP="002A7CB0">
      <w:pPr>
        <w:ind w:left="1800"/>
      </w:pPr>
    </w:p>
    <w:p w14:paraId="26F7FC15" w14:textId="099D6C34" w:rsidR="003A02F8" w:rsidRPr="003803B9" w:rsidRDefault="00BA74F8" w:rsidP="00BA74F8">
      <w:pPr>
        <w:numPr>
          <w:ilvl w:val="0"/>
          <w:numId w:val="2"/>
        </w:numPr>
        <w:rPr>
          <w:sz w:val="22"/>
          <w:szCs w:val="22"/>
        </w:rPr>
      </w:pPr>
      <w:r>
        <w:rPr>
          <w:u w:val="single"/>
        </w:rPr>
        <w:t xml:space="preserve">Missed Dose:    </w:t>
      </w:r>
    </w:p>
    <w:p w14:paraId="1C13081B" w14:textId="77777777" w:rsidR="003803B9" w:rsidRPr="00252E48" w:rsidRDefault="003803B9" w:rsidP="003803B9">
      <w:pPr>
        <w:ind w:left="360"/>
        <w:rPr>
          <w:sz w:val="22"/>
          <w:szCs w:val="22"/>
        </w:rPr>
      </w:pPr>
    </w:p>
    <w:p w14:paraId="6D958451" w14:textId="34527C70" w:rsidR="00252E48" w:rsidRPr="000A1958" w:rsidRDefault="00252E48" w:rsidP="003803B9">
      <w:pPr>
        <w:ind w:left="270"/>
        <w:rPr>
          <w:b/>
          <w:bCs/>
          <w:sz w:val="22"/>
          <w:szCs w:val="22"/>
        </w:rPr>
      </w:pPr>
      <w:r w:rsidRPr="000A1958">
        <w:rPr>
          <w:b/>
          <w:bCs/>
        </w:rPr>
        <w:t>Table 4</w:t>
      </w:r>
      <w:r w:rsidR="00BA6896" w:rsidRPr="000A1958">
        <w:rPr>
          <w:b/>
          <w:bCs/>
        </w:rPr>
        <w:t xml:space="preserve">: </w:t>
      </w:r>
      <w:proofErr w:type="spellStart"/>
      <w:r w:rsidR="00BA6896" w:rsidRPr="000A1958">
        <w:rPr>
          <w:b/>
          <w:bCs/>
        </w:rPr>
        <w:t>Aristada</w:t>
      </w:r>
      <w:proofErr w:type="spellEnd"/>
      <w:r w:rsidR="00BA6896" w:rsidRPr="000A1958">
        <w:rPr>
          <w:b/>
          <w:bCs/>
        </w:rPr>
        <w:t xml:space="preserve"> </w:t>
      </w:r>
      <w:r w:rsidR="00FF79B6" w:rsidRPr="000A1958">
        <w:rPr>
          <w:b/>
          <w:bCs/>
        </w:rPr>
        <w:t xml:space="preserve">Re-initiation </w:t>
      </w:r>
      <w:r w:rsidR="000A1958" w:rsidRPr="000A1958">
        <w:rPr>
          <w:b/>
          <w:bCs/>
        </w:rPr>
        <w:t>After Missed Doses</w:t>
      </w:r>
    </w:p>
    <w:p w14:paraId="5FC7C939" w14:textId="7AF69975" w:rsidR="00EA6399" w:rsidRDefault="00EA6399">
      <w:pPr>
        <w:jc w:val="center"/>
        <w:rPr>
          <w:b/>
          <w:sz w:val="26"/>
          <w:szCs w:val="26"/>
          <w:u w:val="single"/>
        </w:rPr>
      </w:pPr>
    </w:p>
    <w:p w14:paraId="345C1BFA" w14:textId="7EE4A7C2" w:rsidR="002A7CB0" w:rsidRDefault="00BA74F8" w:rsidP="001D5AFE">
      <w:pPr>
        <w:jc w:val="center"/>
        <w:rPr>
          <w:b/>
          <w:sz w:val="26"/>
          <w:szCs w:val="26"/>
          <w:u w:val="single"/>
        </w:rPr>
      </w:pPr>
      <w:r>
        <w:rPr>
          <w:noProof/>
        </w:rPr>
        <w:drawing>
          <wp:inline distT="0" distB="0" distL="0" distR="0" wp14:anchorId="45330E86" wp14:editId="6F9A802E">
            <wp:extent cx="4333875" cy="2162175"/>
            <wp:effectExtent l="0" t="0" r="9525" b="9525"/>
            <wp:docPr id="1" name="image8.png" descr="A table with a number of days and month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image8.png" descr="A table with a number of days and months&#10;&#10;Description automatically generated with medium confidence"/>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4417986" cy="2204138"/>
                    </a:xfrm>
                    <a:prstGeom prst="rect">
                      <a:avLst/>
                    </a:prstGeom>
                    <a:ln/>
                  </pic:spPr>
                </pic:pic>
              </a:graphicData>
            </a:graphic>
          </wp:inline>
        </w:drawing>
      </w:r>
    </w:p>
    <w:p w14:paraId="15F937CB" w14:textId="77777777" w:rsidR="003803B9" w:rsidRDefault="003803B9" w:rsidP="001D5AFE">
      <w:pPr>
        <w:jc w:val="center"/>
        <w:rPr>
          <w:b/>
          <w:sz w:val="26"/>
          <w:szCs w:val="26"/>
          <w:u w:val="single"/>
        </w:rPr>
      </w:pPr>
    </w:p>
    <w:p w14:paraId="0CEE9888" w14:textId="14AB8438" w:rsidR="00EA32B6" w:rsidRDefault="00EA32B6" w:rsidP="00EA32B6">
      <w:pPr>
        <w:jc w:val="center"/>
        <w:rPr>
          <w:b/>
          <w:sz w:val="26"/>
          <w:szCs w:val="26"/>
          <w:u w:val="single"/>
        </w:rPr>
      </w:pPr>
      <w:proofErr w:type="spellStart"/>
      <w:r>
        <w:rPr>
          <w:b/>
          <w:sz w:val="26"/>
          <w:szCs w:val="26"/>
          <w:u w:val="single"/>
        </w:rPr>
        <w:lastRenderedPageBreak/>
        <w:t>Aristada</w:t>
      </w:r>
      <w:proofErr w:type="spellEnd"/>
      <w:r>
        <w:rPr>
          <w:b/>
          <w:sz w:val="26"/>
          <w:szCs w:val="26"/>
          <w:u w:val="single"/>
        </w:rPr>
        <w:t xml:space="preserve"> Initio</w:t>
      </w:r>
      <w:r w:rsidR="006E4F75">
        <w:rPr>
          <w:b/>
          <w:sz w:val="26"/>
          <w:szCs w:val="26"/>
          <w:u w:val="single"/>
        </w:rPr>
        <w:t xml:space="preserve"> (aripiprazole)</w:t>
      </w:r>
    </w:p>
    <w:p w14:paraId="788CA9EA" w14:textId="77777777" w:rsidR="00507066" w:rsidRDefault="00507066" w:rsidP="00EA32B6">
      <w:pPr>
        <w:jc w:val="center"/>
        <w:rPr>
          <w:b/>
          <w:sz w:val="26"/>
          <w:szCs w:val="26"/>
          <w:u w:val="single"/>
        </w:rPr>
      </w:pPr>
    </w:p>
    <w:p w14:paraId="6897F79A" w14:textId="47111DC7" w:rsidR="00EA32B6" w:rsidRDefault="000E28CD" w:rsidP="00EA32B6">
      <w:pPr>
        <w:numPr>
          <w:ilvl w:val="0"/>
          <w:numId w:val="2"/>
        </w:numPr>
      </w:pPr>
      <w:r>
        <w:t>If patient has never taken aripiprazole, e</w:t>
      </w:r>
      <w:r w:rsidR="00EA32B6">
        <w:t>stablish tolerability with oral aripiprazole prior to</w:t>
      </w:r>
      <w:r>
        <w:t xml:space="preserve"> treatment.</w:t>
      </w:r>
      <w:r w:rsidR="001B49C5">
        <w:t xml:space="preserve"> </w:t>
      </w:r>
      <w:r>
        <w:t>M</w:t>
      </w:r>
      <w:r w:rsidR="001B49C5">
        <w:t>ay take up to 2 weeks</w:t>
      </w:r>
      <w:r>
        <w:t xml:space="preserve">. </w:t>
      </w:r>
    </w:p>
    <w:p w14:paraId="76D1C487" w14:textId="19C71BEC" w:rsidR="00F3174C" w:rsidRPr="00F3174C" w:rsidRDefault="00F3174C" w:rsidP="00EA32B6">
      <w:pPr>
        <w:numPr>
          <w:ilvl w:val="0"/>
          <w:numId w:val="2"/>
        </w:numPr>
        <w:rPr>
          <w:u w:val="single"/>
        </w:rPr>
      </w:pPr>
      <w:r w:rsidRPr="00F3174C">
        <w:rPr>
          <w:color w:val="000000"/>
        </w:rPr>
        <w:t xml:space="preserve">Aristada Initio </w:t>
      </w:r>
      <w:r>
        <w:rPr>
          <w:color w:val="000000"/>
        </w:rPr>
        <w:t xml:space="preserve">is only to be used as a single dose to initiate </w:t>
      </w:r>
      <w:r>
        <w:t>Aristada</w:t>
      </w:r>
      <w:r>
        <w:rPr>
          <w:color w:val="000000"/>
        </w:rPr>
        <w:t xml:space="preserve"> treatment or as a single dose to re-initiate </w:t>
      </w:r>
      <w:r>
        <w:t>Aristada</w:t>
      </w:r>
      <w:r>
        <w:rPr>
          <w:color w:val="000000"/>
        </w:rPr>
        <w:t xml:space="preserve"> treatment following a missed dose of </w:t>
      </w:r>
      <w:r>
        <w:t>Aristada</w:t>
      </w:r>
      <w:r>
        <w:rPr>
          <w:color w:val="000000"/>
        </w:rPr>
        <w:t>.</w:t>
      </w:r>
    </w:p>
    <w:p w14:paraId="03595AFF" w14:textId="729661D5" w:rsidR="00F3174C" w:rsidRPr="00F3174C" w:rsidRDefault="00F3174C" w:rsidP="00F3174C">
      <w:pPr>
        <w:pStyle w:val="NormalWeb"/>
        <w:numPr>
          <w:ilvl w:val="0"/>
          <w:numId w:val="2"/>
        </w:numPr>
        <w:spacing w:before="0" w:beforeAutospacing="0" w:after="0" w:afterAutospacing="0"/>
        <w:textAlignment w:val="baseline"/>
        <w:rPr>
          <w:color w:val="000000"/>
        </w:rPr>
      </w:pPr>
      <w:r w:rsidRPr="00F3174C">
        <w:rPr>
          <w:color w:val="000000"/>
        </w:rPr>
        <w:t xml:space="preserve">Aristada Initio </w:t>
      </w:r>
      <w:r>
        <w:rPr>
          <w:color w:val="000000"/>
        </w:rPr>
        <w:t>is not for repeated dosing; it is not interchangeable with ARISTADA due to differing pharmacokinetic profiles</w:t>
      </w:r>
    </w:p>
    <w:p w14:paraId="6DDAE26C" w14:textId="3E26EFFE" w:rsidR="000666A3" w:rsidRPr="000666A3" w:rsidRDefault="000666A3" w:rsidP="00EA32B6">
      <w:pPr>
        <w:numPr>
          <w:ilvl w:val="0"/>
          <w:numId w:val="2"/>
        </w:numPr>
        <w:rPr>
          <w:u w:val="single"/>
        </w:rPr>
      </w:pPr>
      <w:r w:rsidRPr="000666A3">
        <w:rPr>
          <w:u w:val="single"/>
        </w:rPr>
        <w:t xml:space="preserve">Dosing: </w:t>
      </w:r>
    </w:p>
    <w:p w14:paraId="672EF93D" w14:textId="664132D9" w:rsidR="00EA32B6" w:rsidRDefault="00EA32B6" w:rsidP="000666A3">
      <w:pPr>
        <w:numPr>
          <w:ilvl w:val="1"/>
          <w:numId w:val="2"/>
        </w:numPr>
      </w:pPr>
      <w:r w:rsidRPr="000666A3">
        <w:t>Initial Dose:</w:t>
      </w:r>
      <w:r>
        <w:t xml:space="preserve"> 675 mg on</w:t>
      </w:r>
      <w:r w:rsidR="001B49C5">
        <w:t xml:space="preserve"> first day of </w:t>
      </w:r>
      <w:r w:rsidR="00CA7DB5">
        <w:t xml:space="preserve">initial </w:t>
      </w:r>
      <w:r w:rsidR="001B49C5">
        <w:t xml:space="preserve">Aristada injection. </w:t>
      </w:r>
    </w:p>
    <w:p w14:paraId="44990859" w14:textId="44CE7C7B" w:rsidR="00EA32B6" w:rsidRPr="000666A3" w:rsidRDefault="00EA32B6" w:rsidP="000666A3">
      <w:pPr>
        <w:numPr>
          <w:ilvl w:val="1"/>
          <w:numId w:val="2"/>
        </w:numPr>
      </w:pPr>
      <w:r w:rsidRPr="000666A3">
        <w:t>Initiation</w:t>
      </w:r>
      <w:r w:rsidR="004543C2" w:rsidRPr="000666A3">
        <w:t>:</w:t>
      </w:r>
    </w:p>
    <w:p w14:paraId="540CB9F1" w14:textId="77777777" w:rsidR="00F3174C" w:rsidRDefault="00EA32B6" w:rsidP="000666A3">
      <w:pPr>
        <w:numPr>
          <w:ilvl w:val="2"/>
          <w:numId w:val="2"/>
        </w:numPr>
      </w:pPr>
      <w:r>
        <w:t>Administer one 675 mg injection of Aristada Initio</w:t>
      </w:r>
      <w:r w:rsidR="00F3174C" w:rsidRPr="00F3174C">
        <w:rPr>
          <w:color w:val="000000"/>
        </w:rPr>
        <w:t xml:space="preserve"> </w:t>
      </w:r>
      <w:r w:rsidR="00F3174C">
        <w:rPr>
          <w:color w:val="000000"/>
        </w:rPr>
        <w:t>in the deltoid or gluteal muscle</w:t>
      </w:r>
      <w:r>
        <w:t xml:space="preserve"> and one 30 mg dose of oral aripiprazole </w:t>
      </w:r>
    </w:p>
    <w:p w14:paraId="452ABCF0" w14:textId="76DD85FA" w:rsidR="00B4501B" w:rsidRDefault="00F3174C" w:rsidP="00F3174C">
      <w:pPr>
        <w:numPr>
          <w:ilvl w:val="2"/>
          <w:numId w:val="2"/>
        </w:numPr>
      </w:pPr>
      <w:r>
        <w:rPr>
          <w:color w:val="000000"/>
        </w:rPr>
        <w:t xml:space="preserve">The first </w:t>
      </w:r>
      <w:r w:rsidRPr="00F3174C">
        <w:rPr>
          <w:color w:val="000000"/>
        </w:rPr>
        <w:t>Aristada</w:t>
      </w:r>
      <w:r>
        <w:rPr>
          <w:color w:val="000000"/>
        </w:rPr>
        <w:t xml:space="preserve"> injection may be administered on the same day as </w:t>
      </w:r>
      <w:r w:rsidRPr="00F3174C">
        <w:rPr>
          <w:color w:val="000000"/>
        </w:rPr>
        <w:t xml:space="preserve">Aristada Initio </w:t>
      </w:r>
      <w:r>
        <w:rPr>
          <w:color w:val="000000"/>
        </w:rPr>
        <w:t xml:space="preserve">or up to 10 days thereafter </w:t>
      </w:r>
    </w:p>
    <w:p w14:paraId="29E06CFA" w14:textId="7FAAE9F3" w:rsidR="00B4501B" w:rsidRDefault="00B4501B" w:rsidP="000666A3">
      <w:pPr>
        <w:numPr>
          <w:ilvl w:val="1"/>
          <w:numId w:val="2"/>
        </w:numPr>
      </w:pPr>
      <w:r w:rsidRPr="000666A3">
        <w:t xml:space="preserve">Dosing </w:t>
      </w:r>
      <w:r w:rsidR="00BA74F8" w:rsidRPr="000666A3">
        <w:t>interval:</w:t>
      </w:r>
      <w:r>
        <w:t xml:space="preserve"> </w:t>
      </w:r>
      <w:r w:rsidR="000E28CD">
        <w:t xml:space="preserve">One time loading dose </w:t>
      </w:r>
    </w:p>
    <w:p w14:paraId="21C17D87" w14:textId="002AD11E" w:rsidR="00B4501B" w:rsidRDefault="00B4501B" w:rsidP="000666A3">
      <w:pPr>
        <w:numPr>
          <w:ilvl w:val="1"/>
          <w:numId w:val="2"/>
        </w:numPr>
      </w:pPr>
      <w:r w:rsidRPr="000666A3">
        <w:t xml:space="preserve">Loading </w:t>
      </w:r>
      <w:r w:rsidR="00BA74F8" w:rsidRPr="000666A3">
        <w:t>dose:</w:t>
      </w:r>
      <w:r>
        <w:t xml:space="preserve"> </w:t>
      </w:r>
      <w:r w:rsidR="00112DE9">
        <w:t>675 mg</w:t>
      </w:r>
    </w:p>
    <w:p w14:paraId="15A63349" w14:textId="77777777" w:rsidR="00B4501B" w:rsidRDefault="00B4501B" w:rsidP="00B4501B">
      <w:pPr>
        <w:numPr>
          <w:ilvl w:val="0"/>
          <w:numId w:val="2"/>
        </w:numPr>
      </w:pPr>
      <w:r>
        <w:rPr>
          <w:u w:val="single"/>
        </w:rPr>
        <w:t xml:space="preserve">CYP Drug interaction Dosing for Aristada Initio: </w:t>
      </w:r>
    </w:p>
    <w:p w14:paraId="240A3E2E" w14:textId="77777777" w:rsidR="00B4501B" w:rsidRDefault="00B4501B" w:rsidP="00B4501B">
      <w:pPr>
        <w:numPr>
          <w:ilvl w:val="1"/>
          <w:numId w:val="2"/>
        </w:numPr>
      </w:pPr>
      <w:r>
        <w:t>Only available at single strength therefore dosage adjustments not possible</w:t>
      </w:r>
    </w:p>
    <w:p w14:paraId="38002934" w14:textId="77777777" w:rsidR="00B4501B" w:rsidRDefault="00B4501B" w:rsidP="00B4501B">
      <w:pPr>
        <w:numPr>
          <w:ilvl w:val="1"/>
          <w:numId w:val="2"/>
        </w:numPr>
      </w:pPr>
      <w:r>
        <w:t>Avoid use in patients who are known CYP2D6 poor metabolizers or taking strong CYP3A4 inhibitors, strong CYP2D6 inhibitors, or strong CYP3A4 inducers</w:t>
      </w:r>
    </w:p>
    <w:p w14:paraId="197893AD" w14:textId="2876BAC4" w:rsidR="00EA32B6" w:rsidRDefault="008B1FCD" w:rsidP="00EA32B6">
      <w:pPr>
        <w:numPr>
          <w:ilvl w:val="0"/>
          <w:numId w:val="2"/>
        </w:numPr>
      </w:pPr>
      <w:r>
        <w:t xml:space="preserve">Missed Dose: </w:t>
      </w:r>
      <w:r w:rsidR="0000153E">
        <w:t>N/A</w:t>
      </w:r>
    </w:p>
    <w:p w14:paraId="2A10FBC8" w14:textId="77777777" w:rsidR="00EA32B6" w:rsidRDefault="00EA32B6" w:rsidP="00EA32B6">
      <w:pPr>
        <w:rPr>
          <w:b/>
          <w:sz w:val="26"/>
          <w:szCs w:val="26"/>
          <w:u w:val="single"/>
        </w:rPr>
      </w:pPr>
    </w:p>
    <w:p w14:paraId="30426132" w14:textId="77777777" w:rsidR="00EA6399" w:rsidRDefault="00EA6399">
      <w:pPr>
        <w:jc w:val="center"/>
        <w:rPr>
          <w:b/>
          <w:sz w:val="26"/>
          <w:szCs w:val="26"/>
          <w:u w:val="single"/>
        </w:rPr>
      </w:pPr>
    </w:p>
    <w:p w14:paraId="3B5E977C" w14:textId="77777777" w:rsidR="00EA6399" w:rsidRDefault="00EA6399">
      <w:pPr>
        <w:jc w:val="center"/>
        <w:rPr>
          <w:b/>
          <w:sz w:val="26"/>
          <w:szCs w:val="26"/>
          <w:u w:val="single"/>
        </w:rPr>
      </w:pPr>
    </w:p>
    <w:p w14:paraId="39F86ECB" w14:textId="77777777" w:rsidR="00EA6399" w:rsidRDefault="00EA6399">
      <w:pPr>
        <w:jc w:val="center"/>
        <w:rPr>
          <w:b/>
          <w:sz w:val="26"/>
          <w:szCs w:val="26"/>
          <w:u w:val="single"/>
        </w:rPr>
      </w:pPr>
    </w:p>
    <w:p w14:paraId="672F6636" w14:textId="77777777" w:rsidR="00EA6399" w:rsidRDefault="00EA6399">
      <w:pPr>
        <w:jc w:val="center"/>
        <w:rPr>
          <w:b/>
          <w:sz w:val="26"/>
          <w:szCs w:val="26"/>
          <w:u w:val="single"/>
        </w:rPr>
      </w:pPr>
    </w:p>
    <w:p w14:paraId="2D635661" w14:textId="77777777" w:rsidR="00EA6399" w:rsidRDefault="00EA6399">
      <w:pPr>
        <w:jc w:val="center"/>
        <w:rPr>
          <w:b/>
          <w:sz w:val="26"/>
          <w:szCs w:val="26"/>
          <w:u w:val="single"/>
        </w:rPr>
      </w:pPr>
    </w:p>
    <w:p w14:paraId="26D29DB8" w14:textId="77777777" w:rsidR="00EA6399" w:rsidRDefault="00EA6399">
      <w:pPr>
        <w:jc w:val="center"/>
        <w:rPr>
          <w:b/>
          <w:sz w:val="26"/>
          <w:szCs w:val="26"/>
          <w:u w:val="single"/>
        </w:rPr>
      </w:pPr>
    </w:p>
    <w:p w14:paraId="0FEEC842" w14:textId="77777777" w:rsidR="00EA6399" w:rsidRDefault="00EA6399">
      <w:pPr>
        <w:jc w:val="center"/>
        <w:rPr>
          <w:b/>
          <w:sz w:val="26"/>
          <w:szCs w:val="26"/>
          <w:u w:val="single"/>
        </w:rPr>
      </w:pPr>
    </w:p>
    <w:p w14:paraId="4FEEA1AD" w14:textId="77777777" w:rsidR="00EA6399" w:rsidRDefault="00EA6399">
      <w:pPr>
        <w:jc w:val="center"/>
        <w:rPr>
          <w:b/>
          <w:sz w:val="26"/>
          <w:szCs w:val="26"/>
          <w:u w:val="single"/>
        </w:rPr>
      </w:pPr>
    </w:p>
    <w:p w14:paraId="47EBC7D5" w14:textId="77777777" w:rsidR="00EA6399" w:rsidRDefault="00EA6399">
      <w:pPr>
        <w:jc w:val="center"/>
        <w:rPr>
          <w:b/>
          <w:sz w:val="26"/>
          <w:szCs w:val="26"/>
          <w:u w:val="single"/>
        </w:rPr>
      </w:pPr>
    </w:p>
    <w:p w14:paraId="249AEF42" w14:textId="77777777" w:rsidR="00EA6399" w:rsidRDefault="00EA6399">
      <w:pPr>
        <w:jc w:val="center"/>
        <w:rPr>
          <w:b/>
          <w:sz w:val="26"/>
          <w:szCs w:val="26"/>
          <w:u w:val="single"/>
        </w:rPr>
      </w:pPr>
    </w:p>
    <w:p w14:paraId="3E4E7062" w14:textId="77777777" w:rsidR="00EA6399" w:rsidRDefault="00EA6399">
      <w:pPr>
        <w:jc w:val="center"/>
        <w:rPr>
          <w:b/>
          <w:sz w:val="26"/>
          <w:szCs w:val="26"/>
          <w:u w:val="single"/>
        </w:rPr>
      </w:pPr>
    </w:p>
    <w:p w14:paraId="6BB81861" w14:textId="77777777" w:rsidR="00EA6399" w:rsidRDefault="00EA6399">
      <w:pPr>
        <w:jc w:val="center"/>
        <w:rPr>
          <w:b/>
          <w:sz w:val="26"/>
          <w:szCs w:val="26"/>
          <w:u w:val="single"/>
        </w:rPr>
      </w:pPr>
    </w:p>
    <w:p w14:paraId="6E6FAC8A" w14:textId="77777777" w:rsidR="00EA6399" w:rsidRDefault="00EA6399">
      <w:pPr>
        <w:jc w:val="center"/>
        <w:rPr>
          <w:b/>
          <w:sz w:val="26"/>
          <w:szCs w:val="26"/>
          <w:u w:val="single"/>
        </w:rPr>
      </w:pPr>
    </w:p>
    <w:p w14:paraId="6E787D94" w14:textId="77777777" w:rsidR="00EA6399" w:rsidRDefault="00EA6399">
      <w:pPr>
        <w:jc w:val="center"/>
        <w:rPr>
          <w:b/>
          <w:sz w:val="26"/>
          <w:szCs w:val="26"/>
          <w:u w:val="single"/>
        </w:rPr>
      </w:pPr>
    </w:p>
    <w:p w14:paraId="242892CE" w14:textId="77777777" w:rsidR="00EA6399" w:rsidRDefault="00EA6399">
      <w:pPr>
        <w:jc w:val="center"/>
        <w:rPr>
          <w:b/>
          <w:sz w:val="26"/>
          <w:szCs w:val="26"/>
          <w:u w:val="single"/>
        </w:rPr>
      </w:pPr>
    </w:p>
    <w:p w14:paraId="51C8BED4" w14:textId="77777777" w:rsidR="00EA6399" w:rsidRDefault="00EA6399">
      <w:pPr>
        <w:jc w:val="center"/>
        <w:rPr>
          <w:b/>
          <w:sz w:val="26"/>
          <w:szCs w:val="26"/>
          <w:u w:val="single"/>
        </w:rPr>
      </w:pPr>
    </w:p>
    <w:p w14:paraId="4D51FF77" w14:textId="159B4F60" w:rsidR="00646AFD" w:rsidRDefault="00646AFD" w:rsidP="00CD0A66">
      <w:pPr>
        <w:rPr>
          <w:b/>
          <w:sz w:val="26"/>
          <w:szCs w:val="26"/>
          <w:u w:val="single"/>
        </w:rPr>
      </w:pPr>
    </w:p>
    <w:p w14:paraId="0CE35791" w14:textId="77777777" w:rsidR="00F3174C" w:rsidRDefault="00F3174C" w:rsidP="00CD0A66">
      <w:pPr>
        <w:rPr>
          <w:b/>
          <w:sz w:val="26"/>
          <w:szCs w:val="26"/>
          <w:u w:val="single"/>
        </w:rPr>
      </w:pPr>
    </w:p>
    <w:p w14:paraId="5054F39A" w14:textId="77777777" w:rsidR="00CD0A66" w:rsidRDefault="00CD0A66" w:rsidP="00CD0A66">
      <w:pPr>
        <w:rPr>
          <w:b/>
          <w:sz w:val="26"/>
          <w:szCs w:val="26"/>
          <w:u w:val="single"/>
        </w:rPr>
      </w:pPr>
    </w:p>
    <w:p w14:paraId="20689ADD" w14:textId="77777777" w:rsidR="00910204" w:rsidRDefault="00910204" w:rsidP="00507066">
      <w:pPr>
        <w:rPr>
          <w:b/>
          <w:sz w:val="26"/>
          <w:szCs w:val="26"/>
          <w:u w:val="single"/>
        </w:rPr>
      </w:pPr>
    </w:p>
    <w:p w14:paraId="5B0FFFFF" w14:textId="77777777" w:rsidR="009600DF" w:rsidRDefault="009600DF">
      <w:pPr>
        <w:jc w:val="center"/>
        <w:rPr>
          <w:b/>
          <w:sz w:val="26"/>
          <w:szCs w:val="26"/>
          <w:u w:val="single"/>
        </w:rPr>
      </w:pPr>
    </w:p>
    <w:p w14:paraId="128E85A0" w14:textId="04990EC4" w:rsidR="003A02F8" w:rsidRDefault="00B76A51">
      <w:pPr>
        <w:jc w:val="center"/>
        <w:rPr>
          <w:b/>
          <w:sz w:val="26"/>
          <w:szCs w:val="26"/>
          <w:u w:val="single"/>
        </w:rPr>
      </w:pPr>
      <w:r>
        <w:rPr>
          <w:b/>
          <w:sz w:val="26"/>
          <w:szCs w:val="26"/>
          <w:u w:val="single"/>
        </w:rPr>
        <w:lastRenderedPageBreak/>
        <w:t xml:space="preserve">Haldol Decanoate </w:t>
      </w:r>
      <w:r w:rsidR="006E4F75">
        <w:rPr>
          <w:b/>
          <w:sz w:val="26"/>
          <w:szCs w:val="26"/>
          <w:u w:val="single"/>
        </w:rPr>
        <w:t>(haloperidol)</w:t>
      </w:r>
    </w:p>
    <w:p w14:paraId="00A9165B" w14:textId="77777777" w:rsidR="003A02F8" w:rsidRDefault="003A02F8">
      <w:pPr>
        <w:rPr>
          <w:b/>
          <w:u w:val="single"/>
        </w:rPr>
      </w:pPr>
    </w:p>
    <w:p w14:paraId="71CB629E" w14:textId="7763C9BB" w:rsidR="003A02F8" w:rsidRDefault="00B76A51">
      <w:pPr>
        <w:numPr>
          <w:ilvl w:val="0"/>
          <w:numId w:val="2"/>
        </w:numPr>
      </w:pPr>
      <w:r>
        <w:t>Continue oral dosage and discontinue within 1 month</w:t>
      </w:r>
    </w:p>
    <w:p w14:paraId="7012EF49" w14:textId="0AA84493" w:rsidR="0042027B" w:rsidRPr="00CD0A66" w:rsidRDefault="0042027B">
      <w:pPr>
        <w:numPr>
          <w:ilvl w:val="0"/>
          <w:numId w:val="2"/>
        </w:numPr>
        <w:rPr>
          <w:u w:val="single"/>
        </w:rPr>
      </w:pPr>
      <w:r w:rsidRPr="00CD0A66">
        <w:rPr>
          <w:u w:val="single"/>
        </w:rPr>
        <w:t xml:space="preserve">Dosing: </w:t>
      </w:r>
    </w:p>
    <w:p w14:paraId="22934522" w14:textId="77777777" w:rsidR="003A02F8" w:rsidRDefault="00B76A51" w:rsidP="0042027B">
      <w:pPr>
        <w:numPr>
          <w:ilvl w:val="1"/>
          <w:numId w:val="2"/>
        </w:numPr>
      </w:pPr>
      <w:r w:rsidRPr="0042027B">
        <w:t>Initial dose</w:t>
      </w:r>
      <w:r w:rsidRPr="00910204">
        <w:t xml:space="preserve">: </w:t>
      </w:r>
    </w:p>
    <w:p w14:paraId="06CFE06D" w14:textId="1799ADE5" w:rsidR="003A02F8" w:rsidRDefault="00B76A51" w:rsidP="0042027B">
      <w:pPr>
        <w:numPr>
          <w:ilvl w:val="2"/>
          <w:numId w:val="2"/>
        </w:numPr>
      </w:pPr>
      <w:r>
        <w:t xml:space="preserve">10-20 </w:t>
      </w:r>
      <w:r w:rsidR="002C641A">
        <w:t xml:space="preserve">times the previous </w:t>
      </w:r>
      <w:r>
        <w:t xml:space="preserve">daily oral dose </w:t>
      </w:r>
    </w:p>
    <w:p w14:paraId="6FE17C7A" w14:textId="4E355A3E" w:rsidR="003A02F8" w:rsidRDefault="00FD3802" w:rsidP="0042027B">
      <w:pPr>
        <w:numPr>
          <w:ilvl w:val="2"/>
          <w:numId w:val="2"/>
        </w:numPr>
      </w:pPr>
      <w:r>
        <w:t xml:space="preserve">Initial dose should not exceed 100 mg </w:t>
      </w:r>
    </w:p>
    <w:p w14:paraId="38714E14" w14:textId="4BBBB77F" w:rsidR="003A02F8" w:rsidRDefault="00B76A51" w:rsidP="0042027B">
      <w:pPr>
        <w:numPr>
          <w:ilvl w:val="2"/>
          <w:numId w:val="2"/>
        </w:numPr>
      </w:pPr>
      <w:r>
        <w:t xml:space="preserve">If initial dose </w:t>
      </w:r>
      <w:r w:rsidR="00FD3802">
        <w:t xml:space="preserve">exceeds </w:t>
      </w:r>
      <w:r>
        <w:t>100 mg administer as 2 injections</w:t>
      </w:r>
      <w:r w:rsidR="00186124">
        <w:t>:</w:t>
      </w:r>
    </w:p>
    <w:p w14:paraId="37E5F95E" w14:textId="421F61E6" w:rsidR="00186124" w:rsidRDefault="00186124" w:rsidP="0042027B">
      <w:pPr>
        <w:numPr>
          <w:ilvl w:val="3"/>
          <w:numId w:val="2"/>
        </w:numPr>
      </w:pPr>
      <w:r>
        <w:t>100 mg on day 1 followed by the balance in 3 to 7 days</w:t>
      </w:r>
    </w:p>
    <w:p w14:paraId="6DCD358C" w14:textId="77777777" w:rsidR="003A02F8" w:rsidRDefault="00B76A51" w:rsidP="0042027B">
      <w:pPr>
        <w:numPr>
          <w:ilvl w:val="1"/>
          <w:numId w:val="2"/>
        </w:numPr>
      </w:pPr>
      <w:r w:rsidRPr="0042027B">
        <w:t>Target dose:</w:t>
      </w:r>
    </w:p>
    <w:p w14:paraId="748C255B" w14:textId="0C504530" w:rsidR="003A02F8" w:rsidRDefault="00B76A51" w:rsidP="0042027B">
      <w:pPr>
        <w:numPr>
          <w:ilvl w:val="2"/>
          <w:numId w:val="2"/>
        </w:numPr>
      </w:pPr>
      <w:r>
        <w:t xml:space="preserve">10-15 </w:t>
      </w:r>
      <w:r w:rsidR="002C641A">
        <w:t xml:space="preserve">times the previous </w:t>
      </w:r>
      <w:r>
        <w:t xml:space="preserve">daily oral dose </w:t>
      </w:r>
    </w:p>
    <w:p w14:paraId="070FC47C" w14:textId="77777777" w:rsidR="00FD3802" w:rsidRDefault="00B76A51" w:rsidP="0042027B">
      <w:pPr>
        <w:numPr>
          <w:ilvl w:val="2"/>
          <w:numId w:val="2"/>
        </w:numPr>
      </w:pPr>
      <w:r>
        <w:t>May administer &gt;100 mg per injection</w:t>
      </w:r>
      <w:r w:rsidR="00FD3802">
        <w:t xml:space="preserve"> if deemed necessary </w:t>
      </w:r>
    </w:p>
    <w:p w14:paraId="3F820AAC" w14:textId="66D9DF1F" w:rsidR="003A02F8" w:rsidRDefault="00AB54F3" w:rsidP="0042027B">
      <w:pPr>
        <w:numPr>
          <w:ilvl w:val="1"/>
          <w:numId w:val="2"/>
        </w:numPr>
      </w:pPr>
      <w:r>
        <w:t>Max r</w:t>
      </w:r>
      <w:r w:rsidR="00FD3802">
        <w:t xml:space="preserve">ecommended dose: </w:t>
      </w:r>
      <w:r>
        <w:t xml:space="preserve">450 </w:t>
      </w:r>
      <w:proofErr w:type="gramStart"/>
      <w:r>
        <w:t>mg</w:t>
      </w:r>
      <w:proofErr w:type="gramEnd"/>
    </w:p>
    <w:p w14:paraId="7AE030A3" w14:textId="3F5ABABB" w:rsidR="003A02F8" w:rsidRDefault="00B76A51" w:rsidP="0042027B">
      <w:pPr>
        <w:numPr>
          <w:ilvl w:val="1"/>
          <w:numId w:val="2"/>
        </w:numPr>
      </w:pPr>
      <w:r w:rsidRPr="0042027B">
        <w:t xml:space="preserve">Dosing </w:t>
      </w:r>
      <w:r w:rsidR="002C641A" w:rsidRPr="0042027B">
        <w:t>Interval:</w:t>
      </w:r>
      <w:r>
        <w:t xml:space="preserve"> </w:t>
      </w:r>
      <w:r w:rsidR="004B735F">
        <w:t>E</w:t>
      </w:r>
      <w:r>
        <w:t>very 4 weeks</w:t>
      </w:r>
    </w:p>
    <w:p w14:paraId="05B6DA59" w14:textId="4EAF8C6D" w:rsidR="003A02F8" w:rsidRDefault="00B76A51" w:rsidP="0042027B">
      <w:pPr>
        <w:numPr>
          <w:ilvl w:val="1"/>
          <w:numId w:val="2"/>
        </w:numPr>
      </w:pPr>
      <w:r w:rsidRPr="0042027B">
        <w:t>Loading dose:</w:t>
      </w:r>
      <w:r>
        <w:t xml:space="preserve"> </w:t>
      </w:r>
      <w:r w:rsidR="008314E9">
        <w:t>Y</w:t>
      </w:r>
      <w:r>
        <w:t>es</w:t>
      </w:r>
    </w:p>
    <w:p w14:paraId="52E348FF" w14:textId="77777777" w:rsidR="003A02F8" w:rsidRDefault="00B76A51">
      <w:pPr>
        <w:numPr>
          <w:ilvl w:val="0"/>
          <w:numId w:val="2"/>
        </w:numPr>
      </w:pPr>
      <w:r>
        <w:rPr>
          <w:u w:val="single"/>
        </w:rPr>
        <w:t>CYP Drug Interaction Dosing:</w:t>
      </w:r>
    </w:p>
    <w:p w14:paraId="74742F1B" w14:textId="7A86B094" w:rsidR="003A02F8" w:rsidRDefault="00B76A51">
      <w:pPr>
        <w:numPr>
          <w:ilvl w:val="1"/>
          <w:numId w:val="2"/>
        </w:numPr>
      </w:pPr>
      <w:r>
        <w:t xml:space="preserve">CYP3A4 and CYP2D6 </w:t>
      </w:r>
      <w:r w:rsidR="009E4E64">
        <w:t xml:space="preserve">inhibitors </w:t>
      </w:r>
      <w:r>
        <w:t>may</w:t>
      </w:r>
      <w:r w:rsidR="009E4E64">
        <w:t xml:space="preserve"> increase </w:t>
      </w:r>
      <w:r>
        <w:t xml:space="preserve">concentrations of </w:t>
      </w:r>
      <w:r w:rsidR="005E180B">
        <w:t>Haldol</w:t>
      </w:r>
    </w:p>
    <w:p w14:paraId="294792CE" w14:textId="201073DA" w:rsidR="009E4E64" w:rsidRDefault="009E4E64" w:rsidP="009E4E64">
      <w:pPr>
        <w:numPr>
          <w:ilvl w:val="2"/>
          <w:numId w:val="2"/>
        </w:numPr>
      </w:pPr>
      <w:r>
        <w:t>If patient is taking either CYP3A4 or CYP2D6 inhibitors</w:t>
      </w:r>
      <w:r w:rsidR="00036C56">
        <w:t xml:space="preserve"> concomitantly with Haldol, </w:t>
      </w:r>
      <w:r w:rsidR="0022482D">
        <w:t xml:space="preserve">consider decreasing dose of Haldol </w:t>
      </w:r>
    </w:p>
    <w:p w14:paraId="28402229" w14:textId="1FA693C8" w:rsidR="003A02F8" w:rsidRDefault="00B76A51">
      <w:pPr>
        <w:numPr>
          <w:ilvl w:val="1"/>
          <w:numId w:val="2"/>
        </w:numPr>
      </w:pPr>
      <w:r>
        <w:t xml:space="preserve">CYP3A4 inducers may decrease concentration of </w:t>
      </w:r>
      <w:r w:rsidR="005E180B">
        <w:t>Haldol</w:t>
      </w:r>
    </w:p>
    <w:p w14:paraId="224452EE" w14:textId="7266249C" w:rsidR="003403AB" w:rsidRDefault="003403AB" w:rsidP="003403AB">
      <w:pPr>
        <w:numPr>
          <w:ilvl w:val="2"/>
          <w:numId w:val="2"/>
        </w:numPr>
      </w:pPr>
      <w:r>
        <w:t xml:space="preserve">Recommended to monitor patients taking both and if </w:t>
      </w:r>
      <w:r w:rsidR="00131F8C">
        <w:t>necessary,</w:t>
      </w:r>
      <w:r>
        <w:t xml:space="preserve"> increase dose of Haldol or adjust dosing interval </w:t>
      </w:r>
    </w:p>
    <w:p w14:paraId="3F6B4268" w14:textId="246CD608" w:rsidR="003A02F8" w:rsidRDefault="00B76A51">
      <w:pPr>
        <w:numPr>
          <w:ilvl w:val="1"/>
          <w:numId w:val="2"/>
        </w:numPr>
      </w:pPr>
      <w:r>
        <w:t>Haldol is an inhibitor of CYP2D6 and may increase concentration of substrate drugs when co</w:t>
      </w:r>
      <w:r w:rsidR="005E180B">
        <w:t>-</w:t>
      </w:r>
      <w:r>
        <w:t>administered</w:t>
      </w:r>
    </w:p>
    <w:p w14:paraId="10DF5C83" w14:textId="77777777" w:rsidR="003A02F8" w:rsidRDefault="00B76A51">
      <w:pPr>
        <w:numPr>
          <w:ilvl w:val="0"/>
          <w:numId w:val="2"/>
        </w:numPr>
      </w:pPr>
      <w:r>
        <w:rPr>
          <w:u w:val="single"/>
        </w:rPr>
        <w:t>Missed Dose:</w:t>
      </w:r>
    </w:p>
    <w:p w14:paraId="04860A5A" w14:textId="77777777" w:rsidR="004B735F" w:rsidRDefault="00B76A51">
      <w:pPr>
        <w:numPr>
          <w:ilvl w:val="1"/>
          <w:numId w:val="2"/>
        </w:numPr>
      </w:pPr>
      <w:r>
        <w:t>If the 2nd or 3rd dose are missed</w:t>
      </w:r>
      <w:r w:rsidR="004B735F">
        <w:t xml:space="preserve">: </w:t>
      </w:r>
    </w:p>
    <w:p w14:paraId="63ECC110" w14:textId="41395FA0" w:rsidR="003A02F8" w:rsidRDefault="004B735F" w:rsidP="004B735F">
      <w:pPr>
        <w:numPr>
          <w:ilvl w:val="2"/>
          <w:numId w:val="2"/>
        </w:numPr>
      </w:pPr>
      <w:r>
        <w:t>Administer no later than 5 weeks after the last injection</w:t>
      </w:r>
    </w:p>
    <w:p w14:paraId="3D6CF0A8" w14:textId="77777777" w:rsidR="004B735F" w:rsidRDefault="00B76A51">
      <w:pPr>
        <w:numPr>
          <w:ilvl w:val="1"/>
          <w:numId w:val="2"/>
        </w:numPr>
      </w:pPr>
      <w:r>
        <w:t xml:space="preserve">If the 4th or subsequent doses are </w:t>
      </w:r>
      <w:r w:rsidR="004B735F">
        <w:t>missed:</w:t>
      </w:r>
      <w:r>
        <w:t xml:space="preserve"> </w:t>
      </w:r>
    </w:p>
    <w:p w14:paraId="0CB77ADA" w14:textId="76314ACD" w:rsidR="003A02F8" w:rsidRDefault="004B735F" w:rsidP="004B735F">
      <w:pPr>
        <w:numPr>
          <w:ilvl w:val="2"/>
          <w:numId w:val="2"/>
        </w:numPr>
      </w:pPr>
      <w:r>
        <w:t xml:space="preserve">Administer no later than 8 weeks after last injection </w:t>
      </w:r>
    </w:p>
    <w:p w14:paraId="75F0B038" w14:textId="77777777" w:rsidR="003A02F8" w:rsidRDefault="003A02F8">
      <w:pPr>
        <w:rPr>
          <w:b/>
          <w:u w:val="single"/>
        </w:rPr>
      </w:pPr>
    </w:p>
    <w:p w14:paraId="48440583" w14:textId="77777777" w:rsidR="00EA6399" w:rsidRDefault="00EA6399">
      <w:pPr>
        <w:jc w:val="center"/>
        <w:rPr>
          <w:b/>
          <w:sz w:val="26"/>
          <w:szCs w:val="26"/>
          <w:u w:val="single"/>
        </w:rPr>
      </w:pPr>
    </w:p>
    <w:p w14:paraId="79D477A7" w14:textId="77777777" w:rsidR="00EA6399" w:rsidRDefault="00EA6399">
      <w:pPr>
        <w:jc w:val="center"/>
        <w:rPr>
          <w:b/>
          <w:sz w:val="26"/>
          <w:szCs w:val="26"/>
          <w:u w:val="single"/>
        </w:rPr>
      </w:pPr>
    </w:p>
    <w:p w14:paraId="69E515E0" w14:textId="77777777" w:rsidR="00EA6399" w:rsidRDefault="00EA6399">
      <w:pPr>
        <w:jc w:val="center"/>
        <w:rPr>
          <w:b/>
          <w:sz w:val="26"/>
          <w:szCs w:val="26"/>
          <w:u w:val="single"/>
        </w:rPr>
      </w:pPr>
    </w:p>
    <w:p w14:paraId="54A48CEE" w14:textId="77777777" w:rsidR="00EA6399" w:rsidRDefault="00EA6399">
      <w:pPr>
        <w:jc w:val="center"/>
        <w:rPr>
          <w:b/>
          <w:sz w:val="26"/>
          <w:szCs w:val="26"/>
          <w:u w:val="single"/>
        </w:rPr>
      </w:pPr>
    </w:p>
    <w:p w14:paraId="133A6305" w14:textId="77777777" w:rsidR="00EA6399" w:rsidRDefault="00EA6399">
      <w:pPr>
        <w:jc w:val="center"/>
        <w:rPr>
          <w:b/>
          <w:sz w:val="26"/>
          <w:szCs w:val="26"/>
          <w:u w:val="single"/>
        </w:rPr>
      </w:pPr>
    </w:p>
    <w:p w14:paraId="7F9F698B" w14:textId="77777777" w:rsidR="00EA6399" w:rsidRDefault="00EA6399">
      <w:pPr>
        <w:jc w:val="center"/>
        <w:rPr>
          <w:b/>
          <w:sz w:val="26"/>
          <w:szCs w:val="26"/>
          <w:u w:val="single"/>
        </w:rPr>
      </w:pPr>
    </w:p>
    <w:p w14:paraId="36D1C2C6" w14:textId="77777777" w:rsidR="00EA6399" w:rsidRDefault="00EA6399">
      <w:pPr>
        <w:jc w:val="center"/>
        <w:rPr>
          <w:b/>
          <w:sz w:val="26"/>
          <w:szCs w:val="26"/>
          <w:u w:val="single"/>
        </w:rPr>
      </w:pPr>
    </w:p>
    <w:p w14:paraId="6B383816" w14:textId="19AE2564" w:rsidR="00EA6399" w:rsidRDefault="00EA6399" w:rsidP="006810E9">
      <w:pPr>
        <w:rPr>
          <w:b/>
          <w:sz w:val="26"/>
          <w:szCs w:val="26"/>
          <w:u w:val="single"/>
        </w:rPr>
      </w:pPr>
    </w:p>
    <w:p w14:paraId="6731C5A4" w14:textId="77777777" w:rsidR="006810E9" w:rsidRDefault="006810E9" w:rsidP="006810E9">
      <w:pPr>
        <w:rPr>
          <w:b/>
          <w:sz w:val="26"/>
          <w:szCs w:val="26"/>
          <w:u w:val="single"/>
        </w:rPr>
      </w:pPr>
    </w:p>
    <w:p w14:paraId="6BDC9E2D" w14:textId="77777777" w:rsidR="00646AFD" w:rsidRDefault="00646AFD" w:rsidP="0042027B">
      <w:pPr>
        <w:rPr>
          <w:b/>
          <w:sz w:val="26"/>
          <w:szCs w:val="26"/>
          <w:u w:val="single"/>
        </w:rPr>
      </w:pPr>
    </w:p>
    <w:p w14:paraId="72F2FCD2" w14:textId="77777777" w:rsidR="0042027B" w:rsidRDefault="0042027B" w:rsidP="0042027B">
      <w:pPr>
        <w:rPr>
          <w:b/>
          <w:sz w:val="26"/>
          <w:szCs w:val="26"/>
          <w:u w:val="single"/>
        </w:rPr>
      </w:pPr>
    </w:p>
    <w:p w14:paraId="4D38A241" w14:textId="77777777" w:rsidR="00646AFD" w:rsidRDefault="00646AFD" w:rsidP="00646AFD">
      <w:pPr>
        <w:jc w:val="center"/>
        <w:rPr>
          <w:b/>
          <w:sz w:val="26"/>
          <w:szCs w:val="26"/>
          <w:u w:val="single"/>
        </w:rPr>
      </w:pPr>
    </w:p>
    <w:p w14:paraId="1D804D49" w14:textId="77777777" w:rsidR="00646AFD" w:rsidRDefault="00646AFD" w:rsidP="00646AFD">
      <w:pPr>
        <w:jc w:val="center"/>
        <w:rPr>
          <w:b/>
          <w:sz w:val="26"/>
          <w:szCs w:val="26"/>
          <w:u w:val="single"/>
        </w:rPr>
      </w:pPr>
    </w:p>
    <w:p w14:paraId="2FB323A0" w14:textId="77777777" w:rsidR="00CD0A66" w:rsidRDefault="00CD0A66" w:rsidP="00646AFD">
      <w:pPr>
        <w:jc w:val="center"/>
        <w:rPr>
          <w:b/>
          <w:sz w:val="26"/>
          <w:szCs w:val="26"/>
          <w:u w:val="single"/>
        </w:rPr>
      </w:pPr>
    </w:p>
    <w:p w14:paraId="3E34EA5A" w14:textId="5DD4F7E5" w:rsidR="00CD0A66" w:rsidRDefault="00CD0A66" w:rsidP="00910204">
      <w:pPr>
        <w:rPr>
          <w:b/>
          <w:sz w:val="26"/>
          <w:szCs w:val="26"/>
          <w:u w:val="single"/>
        </w:rPr>
      </w:pPr>
    </w:p>
    <w:p w14:paraId="2DA548EF" w14:textId="2A73E8FF" w:rsidR="003A02F8" w:rsidRDefault="00B76A51" w:rsidP="00646AFD">
      <w:pPr>
        <w:jc w:val="center"/>
        <w:rPr>
          <w:b/>
          <w:sz w:val="26"/>
          <w:szCs w:val="26"/>
          <w:u w:val="single"/>
        </w:rPr>
      </w:pPr>
      <w:r>
        <w:rPr>
          <w:b/>
          <w:sz w:val="26"/>
          <w:szCs w:val="26"/>
          <w:u w:val="single"/>
        </w:rPr>
        <w:lastRenderedPageBreak/>
        <w:t xml:space="preserve">Invega </w:t>
      </w:r>
      <w:proofErr w:type="spellStart"/>
      <w:r>
        <w:rPr>
          <w:b/>
          <w:sz w:val="26"/>
          <w:szCs w:val="26"/>
          <w:u w:val="single"/>
        </w:rPr>
        <w:t>Susten</w:t>
      </w:r>
      <w:r w:rsidR="00294BB1">
        <w:rPr>
          <w:b/>
          <w:sz w:val="26"/>
          <w:szCs w:val="26"/>
          <w:u w:val="single"/>
        </w:rPr>
        <w:t>n</w:t>
      </w:r>
      <w:r>
        <w:rPr>
          <w:b/>
          <w:sz w:val="26"/>
          <w:szCs w:val="26"/>
          <w:u w:val="single"/>
        </w:rPr>
        <w:t>a</w:t>
      </w:r>
      <w:proofErr w:type="spellEnd"/>
      <w:r w:rsidR="006E4F75">
        <w:rPr>
          <w:b/>
          <w:sz w:val="26"/>
          <w:szCs w:val="26"/>
          <w:u w:val="single"/>
        </w:rPr>
        <w:t xml:space="preserve"> (</w:t>
      </w:r>
      <w:r w:rsidR="008C3E77">
        <w:rPr>
          <w:b/>
          <w:sz w:val="26"/>
          <w:szCs w:val="26"/>
          <w:u w:val="single"/>
        </w:rPr>
        <w:t>paliperidone)</w:t>
      </w:r>
    </w:p>
    <w:p w14:paraId="38EBC494" w14:textId="77777777" w:rsidR="003A02F8" w:rsidRDefault="003A02F8">
      <w:pPr>
        <w:rPr>
          <w:b/>
          <w:u w:val="single"/>
        </w:rPr>
      </w:pPr>
    </w:p>
    <w:p w14:paraId="47E12DBE" w14:textId="1295A3E0" w:rsidR="003A02F8" w:rsidRDefault="00B76A51">
      <w:pPr>
        <w:numPr>
          <w:ilvl w:val="0"/>
          <w:numId w:val="2"/>
        </w:numPr>
      </w:pPr>
      <w:r>
        <w:t>Establish tolerability with oral paliperidone or oral risperidone prior to initiation</w:t>
      </w:r>
      <w:r w:rsidR="006810E9">
        <w:t xml:space="preserve"> of</w:t>
      </w:r>
      <w:r>
        <w:t xml:space="preserve"> treatment </w:t>
      </w:r>
    </w:p>
    <w:p w14:paraId="24A4B2E8" w14:textId="495BBD28" w:rsidR="003A02F8" w:rsidRDefault="006810E9">
      <w:pPr>
        <w:numPr>
          <w:ilvl w:val="0"/>
          <w:numId w:val="2"/>
        </w:numPr>
      </w:pPr>
      <w:r>
        <w:t>Oral medication overlap is not required.</w:t>
      </w:r>
    </w:p>
    <w:p w14:paraId="136EF0EB" w14:textId="69E33ABF" w:rsidR="005569ED" w:rsidRPr="00CD0A66" w:rsidRDefault="005569ED">
      <w:pPr>
        <w:numPr>
          <w:ilvl w:val="0"/>
          <w:numId w:val="2"/>
        </w:numPr>
        <w:rPr>
          <w:u w:val="single"/>
        </w:rPr>
      </w:pPr>
      <w:r w:rsidRPr="00CD0A66">
        <w:rPr>
          <w:u w:val="single"/>
        </w:rPr>
        <w:t xml:space="preserve">Dosing: </w:t>
      </w:r>
    </w:p>
    <w:p w14:paraId="5D7042CD" w14:textId="5A4BCAA7" w:rsidR="003A02F8" w:rsidRDefault="00B76A51" w:rsidP="005569ED">
      <w:pPr>
        <w:numPr>
          <w:ilvl w:val="1"/>
          <w:numId w:val="2"/>
        </w:numPr>
      </w:pPr>
      <w:r w:rsidRPr="005569ED">
        <w:t>Initial dose:</w:t>
      </w:r>
      <w:r>
        <w:t xml:space="preserve"> </w:t>
      </w:r>
      <w:r w:rsidR="006810E9">
        <w:t xml:space="preserve">Day 1: </w:t>
      </w:r>
      <w:r>
        <w:t>234 mg</w:t>
      </w:r>
      <w:r w:rsidR="00C92D63">
        <w:t xml:space="preserve"> </w:t>
      </w:r>
    </w:p>
    <w:p w14:paraId="28E2AE96" w14:textId="77777777" w:rsidR="00C92D63" w:rsidRDefault="00C92D63" w:rsidP="00C92D63">
      <w:pPr>
        <w:ind w:left="720"/>
      </w:pPr>
    </w:p>
    <w:p w14:paraId="7AA6FE42" w14:textId="73751233" w:rsidR="00C92D63" w:rsidRDefault="00B76A51" w:rsidP="00C92D63">
      <w:pPr>
        <w:ind w:left="1440"/>
      </w:pPr>
      <w:r>
        <w:rPr>
          <w:noProof/>
        </w:rPr>
        <w:drawing>
          <wp:inline distT="114300" distB="114300" distL="114300" distR="114300" wp14:anchorId="0688569B" wp14:editId="376F2C29">
            <wp:extent cx="4262438" cy="2049249"/>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262438" cy="2049249"/>
                    </a:xfrm>
                    <a:prstGeom prst="rect">
                      <a:avLst/>
                    </a:prstGeom>
                    <a:ln/>
                  </pic:spPr>
                </pic:pic>
              </a:graphicData>
            </a:graphic>
          </wp:inline>
        </w:drawing>
      </w:r>
    </w:p>
    <w:p w14:paraId="034723EE" w14:textId="77777777" w:rsidR="00C92D63" w:rsidRDefault="00C92D63" w:rsidP="00C92D63">
      <w:pPr>
        <w:ind w:left="1440"/>
      </w:pPr>
    </w:p>
    <w:p w14:paraId="6CD5B1F9" w14:textId="4D519B2F" w:rsidR="003A02F8" w:rsidRDefault="00B76A51" w:rsidP="005569ED">
      <w:pPr>
        <w:numPr>
          <w:ilvl w:val="1"/>
          <w:numId w:val="2"/>
        </w:numPr>
      </w:pPr>
      <w:r w:rsidRPr="005569ED">
        <w:t>Target dose</w:t>
      </w:r>
      <w:r>
        <w:rPr>
          <w:u w:val="single"/>
        </w:rPr>
        <w:t>:</w:t>
      </w:r>
      <w:r>
        <w:t xml:space="preserve"> 117 mg (max 234 mg)</w:t>
      </w:r>
    </w:p>
    <w:p w14:paraId="5D199DCF" w14:textId="3B209D8F" w:rsidR="003A02F8" w:rsidRDefault="00B76A51" w:rsidP="005569ED">
      <w:pPr>
        <w:numPr>
          <w:ilvl w:val="1"/>
          <w:numId w:val="2"/>
        </w:numPr>
      </w:pPr>
      <w:r w:rsidRPr="005569ED">
        <w:t xml:space="preserve">Dosing </w:t>
      </w:r>
      <w:r w:rsidR="006810E9" w:rsidRPr="005569ED">
        <w:t>Interval:</w:t>
      </w:r>
      <w:r>
        <w:t xml:space="preserve"> </w:t>
      </w:r>
      <w:r w:rsidR="006810E9">
        <w:t>E</w:t>
      </w:r>
      <w:r>
        <w:t>very 4 weeks</w:t>
      </w:r>
    </w:p>
    <w:p w14:paraId="3AC7EDE2" w14:textId="06FE80A7" w:rsidR="003A02F8" w:rsidRDefault="00B76A51" w:rsidP="005569ED">
      <w:pPr>
        <w:numPr>
          <w:ilvl w:val="1"/>
          <w:numId w:val="2"/>
        </w:numPr>
      </w:pPr>
      <w:r w:rsidRPr="005569ED">
        <w:t>Loading dose:</w:t>
      </w:r>
      <w:r w:rsidR="005569ED">
        <w:t xml:space="preserve"> </w:t>
      </w:r>
      <w:r w:rsidR="006810E9">
        <w:t>Y</w:t>
      </w:r>
      <w:r>
        <w:t>es</w:t>
      </w:r>
    </w:p>
    <w:p w14:paraId="22FDCF38" w14:textId="77777777" w:rsidR="003A02F8" w:rsidRDefault="00B76A51">
      <w:pPr>
        <w:numPr>
          <w:ilvl w:val="0"/>
          <w:numId w:val="2"/>
        </w:numPr>
      </w:pPr>
      <w:r>
        <w:rPr>
          <w:u w:val="single"/>
        </w:rPr>
        <w:t>Renal Impairment Dosing:</w:t>
      </w:r>
    </w:p>
    <w:p w14:paraId="15113096" w14:textId="77777777" w:rsidR="00BB5AE1" w:rsidRDefault="00B76A51">
      <w:pPr>
        <w:numPr>
          <w:ilvl w:val="1"/>
          <w:numId w:val="2"/>
        </w:numPr>
      </w:pPr>
      <w:r>
        <w:t>Moderate to severe renal impairment (CrCl&lt;50mL/min</w:t>
      </w:r>
      <w:r w:rsidR="00C4168E">
        <w:t>)</w:t>
      </w:r>
    </w:p>
    <w:p w14:paraId="7E036232" w14:textId="3E1A613D" w:rsidR="003A02F8" w:rsidRDefault="00BB5AE1" w:rsidP="00BB5AE1">
      <w:pPr>
        <w:numPr>
          <w:ilvl w:val="2"/>
          <w:numId w:val="2"/>
        </w:numPr>
      </w:pPr>
      <w:r>
        <w:t>Not recommended</w:t>
      </w:r>
    </w:p>
    <w:p w14:paraId="0C2BD66B" w14:textId="77777777" w:rsidR="00BB5AE1" w:rsidRDefault="00B76A51">
      <w:pPr>
        <w:numPr>
          <w:ilvl w:val="1"/>
          <w:numId w:val="2"/>
        </w:numPr>
      </w:pPr>
      <w:r>
        <w:t>Mild renal impairment (CrCl&gt;50mL/min-80mL/min</w:t>
      </w:r>
      <w:r w:rsidR="00C4168E">
        <w:t>):</w:t>
      </w:r>
      <w:r>
        <w:t xml:space="preserve"> </w:t>
      </w:r>
    </w:p>
    <w:p w14:paraId="62DB039C" w14:textId="4C8290A6" w:rsidR="003A02F8" w:rsidRDefault="00BB5AE1" w:rsidP="00BB5AE1">
      <w:pPr>
        <w:numPr>
          <w:ilvl w:val="2"/>
          <w:numId w:val="2"/>
        </w:numPr>
      </w:pPr>
      <w:r>
        <w:t xml:space="preserve">Administer 156 mg on day 1 and 117 mg on day 8; both in deltoid muscle, followed by recommended monthly maintenance dose of 78 </w:t>
      </w:r>
      <w:proofErr w:type="gramStart"/>
      <w:r>
        <w:t>mg</w:t>
      </w:r>
      <w:proofErr w:type="gramEnd"/>
    </w:p>
    <w:p w14:paraId="072663CC" w14:textId="77777777" w:rsidR="003A02F8" w:rsidRDefault="00B76A51">
      <w:pPr>
        <w:numPr>
          <w:ilvl w:val="2"/>
          <w:numId w:val="2"/>
        </w:numPr>
      </w:pPr>
      <w:r>
        <w:t xml:space="preserve">Adjust monthly maintenance dose based on tolerability and/or efficacy within strengths of 39 mg, 78 mg, 117 mg, or 156 </w:t>
      </w:r>
      <w:proofErr w:type="gramStart"/>
      <w:r>
        <w:t>mg</w:t>
      </w:r>
      <w:proofErr w:type="gramEnd"/>
      <w:r>
        <w:t xml:space="preserve"> </w:t>
      </w:r>
    </w:p>
    <w:p w14:paraId="66CF40B4" w14:textId="2864EC35" w:rsidR="003A02F8" w:rsidRDefault="00B76A51">
      <w:pPr>
        <w:numPr>
          <w:ilvl w:val="2"/>
          <w:numId w:val="2"/>
        </w:numPr>
      </w:pPr>
      <w:r>
        <w:t xml:space="preserve">Maximum monthly </w:t>
      </w:r>
      <w:r w:rsidR="00C4168E">
        <w:t>dose:</w:t>
      </w:r>
      <w:r w:rsidR="00BB5AE1">
        <w:t xml:space="preserve"> </w:t>
      </w:r>
      <w:r>
        <w:t xml:space="preserve">156 mg </w:t>
      </w:r>
    </w:p>
    <w:p w14:paraId="37F2310D" w14:textId="77777777" w:rsidR="003A02F8" w:rsidRDefault="00B76A51">
      <w:pPr>
        <w:numPr>
          <w:ilvl w:val="0"/>
          <w:numId w:val="2"/>
        </w:numPr>
      </w:pPr>
      <w:r>
        <w:rPr>
          <w:u w:val="single"/>
        </w:rPr>
        <w:t>CYP Drug Interaction Dosing:</w:t>
      </w:r>
    </w:p>
    <w:p w14:paraId="5C1A08B4" w14:textId="430E63B8" w:rsidR="005D0899" w:rsidRDefault="00B76A51">
      <w:pPr>
        <w:numPr>
          <w:ilvl w:val="1"/>
          <w:numId w:val="2"/>
        </w:numPr>
      </w:pPr>
      <w:r>
        <w:t>Coadministration with strong CYP34</w:t>
      </w:r>
      <w:r w:rsidR="00F55571">
        <w:t xml:space="preserve"> and/or </w:t>
      </w:r>
      <w:r>
        <w:t xml:space="preserve">p-glycoprotein </w:t>
      </w:r>
      <w:r w:rsidR="00C4168E">
        <w:t>inducers</w:t>
      </w:r>
    </w:p>
    <w:p w14:paraId="5CB0F5B2" w14:textId="454933E2" w:rsidR="005D0899" w:rsidRDefault="005D0899" w:rsidP="005D0899">
      <w:pPr>
        <w:numPr>
          <w:ilvl w:val="2"/>
          <w:numId w:val="2"/>
        </w:numPr>
      </w:pPr>
      <w:r>
        <w:t xml:space="preserve">Avoid use during the 1-month dosing </w:t>
      </w:r>
      <w:r w:rsidR="0050136C">
        <w:t>interval,</w:t>
      </w:r>
      <w:r>
        <w:t xml:space="preserve"> if possible</w:t>
      </w:r>
    </w:p>
    <w:p w14:paraId="61509CA2" w14:textId="2875F05D" w:rsidR="003A02F8" w:rsidRDefault="005D0899" w:rsidP="005D0899">
      <w:pPr>
        <w:numPr>
          <w:ilvl w:val="2"/>
          <w:numId w:val="2"/>
        </w:numPr>
      </w:pPr>
      <w:r>
        <w:t xml:space="preserve">If </w:t>
      </w:r>
      <w:r w:rsidR="00E551DB">
        <w:t>necessary</w:t>
      </w:r>
      <w:r w:rsidR="0050136C">
        <w:t>,</w:t>
      </w:r>
      <w:r>
        <w:t xml:space="preserve"> consider managing the patient with paliperidone extended release tablets</w:t>
      </w:r>
    </w:p>
    <w:p w14:paraId="6C95D5AE" w14:textId="77777777" w:rsidR="003A02F8" w:rsidRDefault="00B76A51">
      <w:pPr>
        <w:numPr>
          <w:ilvl w:val="0"/>
          <w:numId w:val="2"/>
        </w:numPr>
      </w:pPr>
      <w:r>
        <w:rPr>
          <w:u w:val="single"/>
        </w:rPr>
        <w:t>Missed Doses:</w:t>
      </w:r>
    </w:p>
    <w:p w14:paraId="4B336474" w14:textId="77777777" w:rsidR="003A02F8" w:rsidRDefault="00B76A51">
      <w:pPr>
        <w:numPr>
          <w:ilvl w:val="1"/>
          <w:numId w:val="2"/>
        </w:numPr>
      </w:pPr>
      <w:r>
        <w:t>To avoid missing doses:</w:t>
      </w:r>
    </w:p>
    <w:p w14:paraId="0DA193E1" w14:textId="3FEFFFA2" w:rsidR="003A02F8" w:rsidRDefault="00B76A51">
      <w:pPr>
        <w:numPr>
          <w:ilvl w:val="2"/>
          <w:numId w:val="2"/>
        </w:numPr>
      </w:pPr>
      <w:r>
        <w:t xml:space="preserve">Patients may be given the 2nd dose 4 days before or after the </w:t>
      </w:r>
      <w:r w:rsidR="00C4168E">
        <w:t>1-week</w:t>
      </w:r>
      <w:r>
        <w:t xml:space="preserve"> time point</w:t>
      </w:r>
    </w:p>
    <w:p w14:paraId="0AB2DB22" w14:textId="77777777" w:rsidR="003A02F8" w:rsidRDefault="00B76A51">
      <w:pPr>
        <w:numPr>
          <w:ilvl w:val="2"/>
          <w:numId w:val="2"/>
        </w:numPr>
      </w:pPr>
      <w:r>
        <w:t>Patients may be given the 3rd and subsequent injections up to 7 days before or after the monthly time point</w:t>
      </w:r>
    </w:p>
    <w:p w14:paraId="5BDA982B" w14:textId="77777777" w:rsidR="002225CF" w:rsidRDefault="002225CF" w:rsidP="002225CF"/>
    <w:p w14:paraId="36B77C11" w14:textId="77777777" w:rsidR="002225CF" w:rsidRDefault="002225CF" w:rsidP="002225CF"/>
    <w:p w14:paraId="0A8D6A44" w14:textId="77777777" w:rsidR="003A02F8" w:rsidRDefault="00B76A51">
      <w:pPr>
        <w:numPr>
          <w:ilvl w:val="1"/>
          <w:numId w:val="2"/>
        </w:numPr>
      </w:pPr>
      <w:r>
        <w:t>Management of a Missed 2nd Initiation Dose:</w:t>
      </w:r>
    </w:p>
    <w:p w14:paraId="27F5E5AE" w14:textId="77777777" w:rsidR="002225CF" w:rsidRDefault="002225CF" w:rsidP="002225CF">
      <w:pPr>
        <w:ind w:left="1440"/>
      </w:pPr>
    </w:p>
    <w:p w14:paraId="6E326E0B" w14:textId="77777777" w:rsidR="003A02F8" w:rsidRDefault="00B76A51" w:rsidP="001F04C3">
      <w:pPr>
        <w:ind w:left="2160"/>
      </w:pPr>
      <w:r>
        <w:rPr>
          <w:noProof/>
        </w:rPr>
        <w:drawing>
          <wp:inline distT="114300" distB="114300" distL="114300" distR="114300" wp14:anchorId="3EFDFA8B" wp14:editId="16008A27">
            <wp:extent cx="3715966" cy="2928026"/>
            <wp:effectExtent l="0" t="0" r="5715" b="5715"/>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747149" cy="2952597"/>
                    </a:xfrm>
                    <a:prstGeom prst="rect">
                      <a:avLst/>
                    </a:prstGeom>
                    <a:ln/>
                  </pic:spPr>
                </pic:pic>
              </a:graphicData>
            </a:graphic>
          </wp:inline>
        </w:drawing>
      </w:r>
    </w:p>
    <w:p w14:paraId="362F23C2" w14:textId="77777777" w:rsidR="001F04C3" w:rsidRDefault="001F04C3" w:rsidP="001F04C3">
      <w:pPr>
        <w:ind w:left="2160"/>
      </w:pPr>
    </w:p>
    <w:p w14:paraId="1FB496CE" w14:textId="77777777" w:rsidR="003A02F8" w:rsidRDefault="00B76A51">
      <w:pPr>
        <w:numPr>
          <w:ilvl w:val="1"/>
          <w:numId w:val="2"/>
        </w:numPr>
      </w:pPr>
      <w:r>
        <w:t>Management of a Missed Maintenance Dose:</w:t>
      </w:r>
    </w:p>
    <w:p w14:paraId="7D96F8C5" w14:textId="77777777" w:rsidR="001F04C3" w:rsidRDefault="001F04C3" w:rsidP="001F04C3">
      <w:pPr>
        <w:ind w:left="1440"/>
      </w:pPr>
    </w:p>
    <w:p w14:paraId="6E0A2B95" w14:textId="77777777" w:rsidR="003A02F8" w:rsidRDefault="00B76A51" w:rsidP="001F04C3">
      <w:pPr>
        <w:ind w:left="2160"/>
      </w:pPr>
      <w:r>
        <w:rPr>
          <w:noProof/>
        </w:rPr>
        <w:drawing>
          <wp:inline distT="114300" distB="114300" distL="114300" distR="114300" wp14:anchorId="710BAD18" wp14:editId="005C3D56">
            <wp:extent cx="3774332" cy="2907792"/>
            <wp:effectExtent l="0" t="0" r="0" b="635"/>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774332" cy="2907792"/>
                    </a:xfrm>
                    <a:prstGeom prst="rect">
                      <a:avLst/>
                    </a:prstGeom>
                    <a:ln/>
                  </pic:spPr>
                </pic:pic>
              </a:graphicData>
            </a:graphic>
          </wp:inline>
        </w:drawing>
      </w:r>
    </w:p>
    <w:p w14:paraId="1736EFAA" w14:textId="77777777" w:rsidR="003A02F8" w:rsidRDefault="003A02F8">
      <w:pPr>
        <w:rPr>
          <w:b/>
          <w:u w:val="single"/>
        </w:rPr>
      </w:pPr>
    </w:p>
    <w:p w14:paraId="56632902" w14:textId="77777777" w:rsidR="00444A10" w:rsidRDefault="00444A10">
      <w:pPr>
        <w:jc w:val="center"/>
        <w:rPr>
          <w:b/>
          <w:sz w:val="26"/>
          <w:szCs w:val="26"/>
          <w:u w:val="single"/>
        </w:rPr>
      </w:pPr>
    </w:p>
    <w:p w14:paraId="0417BB0E" w14:textId="77777777" w:rsidR="00444A10" w:rsidRDefault="00444A10">
      <w:pPr>
        <w:jc w:val="center"/>
        <w:rPr>
          <w:b/>
          <w:sz w:val="26"/>
          <w:szCs w:val="26"/>
          <w:u w:val="single"/>
        </w:rPr>
      </w:pPr>
    </w:p>
    <w:p w14:paraId="651636FB" w14:textId="77777777" w:rsidR="00444A10" w:rsidRDefault="00444A10">
      <w:pPr>
        <w:jc w:val="center"/>
        <w:rPr>
          <w:b/>
          <w:sz w:val="26"/>
          <w:szCs w:val="26"/>
          <w:u w:val="single"/>
        </w:rPr>
      </w:pPr>
    </w:p>
    <w:p w14:paraId="20547842" w14:textId="77777777" w:rsidR="001F04C3" w:rsidRDefault="001F04C3" w:rsidP="00C92D63">
      <w:pPr>
        <w:rPr>
          <w:b/>
          <w:sz w:val="26"/>
          <w:szCs w:val="26"/>
          <w:u w:val="single"/>
        </w:rPr>
      </w:pPr>
    </w:p>
    <w:p w14:paraId="17A698C6" w14:textId="77777777" w:rsidR="001F04C3" w:rsidRDefault="001F04C3">
      <w:pPr>
        <w:jc w:val="center"/>
        <w:rPr>
          <w:b/>
          <w:sz w:val="26"/>
          <w:szCs w:val="26"/>
          <w:u w:val="single"/>
        </w:rPr>
      </w:pPr>
    </w:p>
    <w:p w14:paraId="4744EF2E" w14:textId="77777777" w:rsidR="00C5315E" w:rsidRDefault="00C5315E">
      <w:pPr>
        <w:jc w:val="center"/>
        <w:rPr>
          <w:b/>
          <w:sz w:val="26"/>
          <w:szCs w:val="26"/>
          <w:u w:val="single"/>
        </w:rPr>
      </w:pPr>
    </w:p>
    <w:p w14:paraId="4EFA617C" w14:textId="77777777" w:rsidR="00646AFD" w:rsidRDefault="00646AFD" w:rsidP="00CD0A66">
      <w:pPr>
        <w:rPr>
          <w:b/>
          <w:sz w:val="26"/>
          <w:szCs w:val="26"/>
          <w:u w:val="single"/>
        </w:rPr>
      </w:pPr>
    </w:p>
    <w:p w14:paraId="3194FC0A" w14:textId="7D777F42" w:rsidR="003A02F8" w:rsidRDefault="00B76A51">
      <w:pPr>
        <w:jc w:val="center"/>
        <w:rPr>
          <w:b/>
          <w:sz w:val="26"/>
          <w:szCs w:val="26"/>
          <w:u w:val="single"/>
        </w:rPr>
      </w:pPr>
      <w:r>
        <w:rPr>
          <w:b/>
          <w:sz w:val="26"/>
          <w:szCs w:val="26"/>
          <w:u w:val="single"/>
        </w:rPr>
        <w:lastRenderedPageBreak/>
        <w:t xml:space="preserve">Invega </w:t>
      </w:r>
      <w:proofErr w:type="spellStart"/>
      <w:r>
        <w:rPr>
          <w:b/>
          <w:sz w:val="26"/>
          <w:szCs w:val="26"/>
          <w:u w:val="single"/>
        </w:rPr>
        <w:t>Trinza</w:t>
      </w:r>
      <w:proofErr w:type="spellEnd"/>
      <w:r w:rsidR="008C3E77">
        <w:rPr>
          <w:b/>
          <w:sz w:val="26"/>
          <w:szCs w:val="26"/>
          <w:u w:val="single"/>
        </w:rPr>
        <w:t xml:space="preserve"> (paliperidone)</w:t>
      </w:r>
    </w:p>
    <w:p w14:paraId="3B95D6B6" w14:textId="77777777" w:rsidR="003A02F8" w:rsidRDefault="003A02F8">
      <w:pPr>
        <w:rPr>
          <w:b/>
          <w:u w:val="single"/>
        </w:rPr>
      </w:pPr>
    </w:p>
    <w:p w14:paraId="7E5ADE1A" w14:textId="645F20BE" w:rsidR="003A02F8" w:rsidRDefault="00B76A51">
      <w:pPr>
        <w:numPr>
          <w:ilvl w:val="0"/>
          <w:numId w:val="2"/>
        </w:numPr>
      </w:pPr>
      <w:r>
        <w:t>Can</w:t>
      </w:r>
      <w:r w:rsidR="002309CD">
        <w:t xml:space="preserve"> only</w:t>
      </w:r>
      <w:r>
        <w:t xml:space="preserve"> be initiated after the patient has been treated with </w:t>
      </w:r>
      <w:r w:rsidR="00A16CFB">
        <w:t xml:space="preserve">the </w:t>
      </w:r>
      <w:r>
        <w:t>1</w:t>
      </w:r>
      <w:r w:rsidR="00A16CFB">
        <w:t>-</w:t>
      </w:r>
      <w:r>
        <w:t xml:space="preserve">month paliperidone palmitate </w:t>
      </w:r>
      <w:r w:rsidR="00655D85">
        <w:t>extended-release</w:t>
      </w:r>
      <w:r>
        <w:t xml:space="preserve"> injectable suspension for at least 4 months</w:t>
      </w:r>
    </w:p>
    <w:p w14:paraId="37EFF1B8" w14:textId="021CFDBA" w:rsidR="00CD0A66" w:rsidRPr="00CD0A66" w:rsidRDefault="00CD0A66" w:rsidP="00CD0A66">
      <w:pPr>
        <w:numPr>
          <w:ilvl w:val="0"/>
          <w:numId w:val="2"/>
        </w:numPr>
        <w:rPr>
          <w:u w:val="single"/>
        </w:rPr>
      </w:pPr>
      <w:r w:rsidRPr="00CD0A66">
        <w:rPr>
          <w:u w:val="single"/>
        </w:rPr>
        <w:t xml:space="preserve">Dosing: </w:t>
      </w:r>
    </w:p>
    <w:p w14:paraId="7F07916A" w14:textId="6C9322BC" w:rsidR="003A02F8" w:rsidRDefault="00B76A51" w:rsidP="00132D0A">
      <w:pPr>
        <w:numPr>
          <w:ilvl w:val="1"/>
          <w:numId w:val="2"/>
        </w:numPr>
      </w:pPr>
      <w:r w:rsidRPr="00132D0A">
        <w:t>Initial dose:</w:t>
      </w:r>
      <w:r>
        <w:t xml:space="preserve"> </w:t>
      </w:r>
      <w:r w:rsidR="00AC7471">
        <w:t>B</w:t>
      </w:r>
      <w:r>
        <w:t xml:space="preserve">ased on </w:t>
      </w:r>
      <w:r w:rsidR="00EA3BE1">
        <w:t xml:space="preserve">Invega </w:t>
      </w:r>
      <w:r>
        <w:t>Sustenna dos</w:t>
      </w:r>
      <w:r w:rsidR="00AC7471">
        <w:t>e</w:t>
      </w:r>
      <w:r w:rsidR="00B25721">
        <w:t xml:space="preserve"> </w:t>
      </w:r>
    </w:p>
    <w:p w14:paraId="0B37C3E7" w14:textId="77777777" w:rsidR="00EA3BE1" w:rsidRDefault="00EA3BE1" w:rsidP="00B25721">
      <w:pPr>
        <w:ind w:left="360"/>
        <w:rPr>
          <w:u w:val="single"/>
        </w:rPr>
      </w:pPr>
    </w:p>
    <w:p w14:paraId="0E6134BB" w14:textId="2A275B4B" w:rsidR="00EA3BE1" w:rsidRDefault="00EA3BE1" w:rsidP="00EA3BE1">
      <w:pPr>
        <w:ind w:left="720"/>
        <w:rPr>
          <w:u w:val="single"/>
        </w:rPr>
      </w:pPr>
      <w:r>
        <w:rPr>
          <w:noProof/>
          <w:u w:val="single"/>
        </w:rPr>
        <w:drawing>
          <wp:inline distT="0" distB="0" distL="0" distR="0" wp14:anchorId="118D8621" wp14:editId="42E610A8">
            <wp:extent cx="3307404" cy="981629"/>
            <wp:effectExtent l="0" t="0" r="0" b="0"/>
            <wp:docPr id="1296478979" name="Picture 2" descr="A white rectangular tab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78979" name="Picture 2" descr="A white rectangular table with black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408543" cy="1011647"/>
                    </a:xfrm>
                    <a:prstGeom prst="rect">
                      <a:avLst/>
                    </a:prstGeom>
                  </pic:spPr>
                </pic:pic>
              </a:graphicData>
            </a:graphic>
          </wp:inline>
        </w:drawing>
      </w:r>
    </w:p>
    <w:p w14:paraId="6BCDC349" w14:textId="4B0C1E0A" w:rsidR="00EA3BE1" w:rsidRPr="00B25721" w:rsidRDefault="00B25721" w:rsidP="00EA3BE1">
      <w:pPr>
        <w:rPr>
          <w:b/>
          <w:bCs/>
        </w:rPr>
      </w:pPr>
      <w:r>
        <w:tab/>
      </w:r>
      <w:r w:rsidRPr="00B25721">
        <w:rPr>
          <w:b/>
          <w:bCs/>
          <w:sz w:val="15"/>
          <w:szCs w:val="15"/>
        </w:rPr>
        <w:t xml:space="preserve"> </w:t>
      </w:r>
    </w:p>
    <w:p w14:paraId="60628704" w14:textId="500432BB" w:rsidR="003A02F8" w:rsidRDefault="00B76A51" w:rsidP="00132D0A">
      <w:pPr>
        <w:numPr>
          <w:ilvl w:val="1"/>
          <w:numId w:val="2"/>
        </w:numPr>
      </w:pPr>
      <w:r w:rsidRPr="00132D0A">
        <w:t xml:space="preserve">Target </w:t>
      </w:r>
      <w:r w:rsidR="002309CD" w:rsidRPr="00132D0A">
        <w:t>Dose:</w:t>
      </w:r>
      <w:r>
        <w:t xml:space="preserve"> </w:t>
      </w:r>
      <w:r w:rsidR="00C42E92">
        <w:t>S</w:t>
      </w:r>
      <w:r>
        <w:t>ame</w:t>
      </w:r>
      <w:r w:rsidR="00BB42DE">
        <w:t xml:space="preserve"> dosing range</w:t>
      </w:r>
      <w:r>
        <w:t xml:space="preserve"> as initial</w:t>
      </w:r>
      <w:r w:rsidR="000B1774">
        <w:t xml:space="preserve"> doses</w:t>
      </w:r>
      <w:r w:rsidR="00B25721">
        <w:t>; b</w:t>
      </w:r>
      <w:r w:rsidR="00BB42DE">
        <w:t xml:space="preserve">ased on individual </w:t>
      </w:r>
      <w:r w:rsidR="00895318">
        <w:t>patients</w:t>
      </w:r>
      <w:r w:rsidR="00B25721">
        <w:t xml:space="preserve"> </w:t>
      </w:r>
    </w:p>
    <w:p w14:paraId="3EE299DE" w14:textId="50CCFF41" w:rsidR="003A02F8" w:rsidRDefault="00B76A51" w:rsidP="00132D0A">
      <w:pPr>
        <w:numPr>
          <w:ilvl w:val="1"/>
          <w:numId w:val="2"/>
        </w:numPr>
      </w:pPr>
      <w:r w:rsidRPr="00132D0A">
        <w:t>Dosing Interval:</w:t>
      </w:r>
      <w:r>
        <w:t xml:space="preserve"> </w:t>
      </w:r>
      <w:r w:rsidR="00C42E92">
        <w:t>E</w:t>
      </w:r>
      <w:r>
        <w:t>very 3 months</w:t>
      </w:r>
    </w:p>
    <w:p w14:paraId="1635A554" w14:textId="5BF10AC2" w:rsidR="003A02F8" w:rsidRDefault="00B76A51" w:rsidP="00132D0A">
      <w:pPr>
        <w:numPr>
          <w:ilvl w:val="1"/>
          <w:numId w:val="2"/>
        </w:numPr>
      </w:pPr>
      <w:r w:rsidRPr="00132D0A">
        <w:t xml:space="preserve">Loading dose: </w:t>
      </w:r>
      <w:r w:rsidR="00C42E92">
        <w:t>M</w:t>
      </w:r>
      <w:r>
        <w:t xml:space="preserve">ust start with Invega Sustenna </w:t>
      </w:r>
    </w:p>
    <w:p w14:paraId="23144C87" w14:textId="77777777" w:rsidR="003A02F8" w:rsidRDefault="00B76A51">
      <w:pPr>
        <w:numPr>
          <w:ilvl w:val="0"/>
          <w:numId w:val="2"/>
        </w:numPr>
      </w:pPr>
      <w:r>
        <w:rPr>
          <w:u w:val="single"/>
        </w:rPr>
        <w:t>CYP Drug Interaction Dosing:</w:t>
      </w:r>
    </w:p>
    <w:p w14:paraId="1E09CC71" w14:textId="69325E07" w:rsidR="00895318" w:rsidRDefault="00B76A51">
      <w:pPr>
        <w:numPr>
          <w:ilvl w:val="1"/>
          <w:numId w:val="2"/>
        </w:numPr>
      </w:pPr>
      <w:r>
        <w:t>Strong inducers of CYP3A4 and p-</w:t>
      </w:r>
      <w:r w:rsidR="00895318">
        <w:t xml:space="preserve">glycoprotein  </w:t>
      </w:r>
    </w:p>
    <w:p w14:paraId="5CC895AE" w14:textId="1658A2B6" w:rsidR="003A02F8" w:rsidRDefault="00895318" w:rsidP="00895318">
      <w:pPr>
        <w:numPr>
          <w:ilvl w:val="2"/>
          <w:numId w:val="2"/>
        </w:numPr>
      </w:pPr>
      <w:r>
        <w:t>If possible, avoid use during the 3-month dosing interval</w:t>
      </w:r>
    </w:p>
    <w:p w14:paraId="16232EB9" w14:textId="77777777" w:rsidR="003A02F8" w:rsidRDefault="00B76A51">
      <w:pPr>
        <w:numPr>
          <w:ilvl w:val="0"/>
          <w:numId w:val="2"/>
        </w:numPr>
      </w:pPr>
      <w:r>
        <w:rPr>
          <w:u w:val="single"/>
        </w:rPr>
        <w:t>Missed Dose:</w:t>
      </w:r>
    </w:p>
    <w:p w14:paraId="5EC42202" w14:textId="19402B1C" w:rsidR="003A02F8" w:rsidRDefault="00B76A51">
      <w:pPr>
        <w:numPr>
          <w:ilvl w:val="1"/>
          <w:numId w:val="2"/>
        </w:numPr>
      </w:pPr>
      <w:r>
        <w:t xml:space="preserve">Patients may be given the injection up to 2 weeks before or after the </w:t>
      </w:r>
      <w:r w:rsidR="00604621">
        <w:t>3-month</w:t>
      </w:r>
      <w:r>
        <w:t xml:space="preserve"> time point</w:t>
      </w:r>
    </w:p>
    <w:p w14:paraId="5F97DCE6" w14:textId="77777777" w:rsidR="00AA03C4" w:rsidRDefault="00B76A51">
      <w:pPr>
        <w:numPr>
          <w:ilvl w:val="1"/>
          <w:numId w:val="2"/>
        </w:numPr>
      </w:pPr>
      <w:r>
        <w:t>If more than 3.5 months</w:t>
      </w:r>
      <w:r w:rsidR="00AA03C4">
        <w:t xml:space="preserve">, </w:t>
      </w:r>
      <w:r>
        <w:t xml:space="preserve">but less than 4 months have elapsed since the last </w:t>
      </w:r>
      <w:r w:rsidR="00604621">
        <w:t>injection</w:t>
      </w:r>
      <w:r w:rsidR="00AA03C4">
        <w:t xml:space="preserve">: </w:t>
      </w:r>
    </w:p>
    <w:p w14:paraId="25598669" w14:textId="53FC7AB4" w:rsidR="003A02F8" w:rsidRDefault="00AA03C4" w:rsidP="00AA03C4">
      <w:pPr>
        <w:numPr>
          <w:ilvl w:val="2"/>
          <w:numId w:val="2"/>
        </w:numPr>
      </w:pPr>
      <w:r>
        <w:t xml:space="preserve">Administer the next dose as soon as possible then continue with the </w:t>
      </w:r>
      <w:r w:rsidR="00735225">
        <w:t>3-month</w:t>
      </w:r>
      <w:r>
        <w:t xml:space="preserve"> injections following this dose</w:t>
      </w:r>
    </w:p>
    <w:p w14:paraId="76864242" w14:textId="77777777" w:rsidR="003A02F8" w:rsidRDefault="00B76A51">
      <w:pPr>
        <w:numPr>
          <w:ilvl w:val="1"/>
          <w:numId w:val="2"/>
        </w:numPr>
      </w:pPr>
      <w:r>
        <w:t>If 4-9 months have elapsed since the last injection use the following table to reinitiate treatment:</w:t>
      </w:r>
    </w:p>
    <w:p w14:paraId="1A0CF7DB" w14:textId="77777777" w:rsidR="0011511B" w:rsidRDefault="0011511B" w:rsidP="0011511B">
      <w:pPr>
        <w:ind w:left="1440"/>
      </w:pPr>
    </w:p>
    <w:p w14:paraId="17A8CF32" w14:textId="77777777" w:rsidR="003A02F8" w:rsidRDefault="00B76A51" w:rsidP="0011511B">
      <w:pPr>
        <w:ind w:left="2160"/>
      </w:pPr>
      <w:r>
        <w:rPr>
          <w:noProof/>
        </w:rPr>
        <w:drawing>
          <wp:inline distT="114300" distB="114300" distL="114300" distR="114300" wp14:anchorId="5B1B5783" wp14:editId="42F91CA6">
            <wp:extent cx="3519046" cy="1415514"/>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519046" cy="1415514"/>
                    </a:xfrm>
                    <a:prstGeom prst="rect">
                      <a:avLst/>
                    </a:prstGeom>
                    <a:ln/>
                  </pic:spPr>
                </pic:pic>
              </a:graphicData>
            </a:graphic>
          </wp:inline>
        </w:drawing>
      </w:r>
    </w:p>
    <w:p w14:paraId="0B6B701E" w14:textId="77777777" w:rsidR="0011511B" w:rsidRDefault="0011511B" w:rsidP="0011511B">
      <w:pPr>
        <w:ind w:left="2160"/>
      </w:pPr>
    </w:p>
    <w:p w14:paraId="40524CEA" w14:textId="77777777" w:rsidR="00AA03C4" w:rsidRDefault="00B76A51">
      <w:pPr>
        <w:numPr>
          <w:ilvl w:val="1"/>
          <w:numId w:val="2"/>
        </w:numPr>
      </w:pPr>
      <w:r>
        <w:t>If more than 9 months have elapsed since the last injection:</w:t>
      </w:r>
    </w:p>
    <w:p w14:paraId="42217653" w14:textId="225FFA1A" w:rsidR="003A02F8" w:rsidRDefault="00AA03C4" w:rsidP="00AA03C4">
      <w:pPr>
        <w:numPr>
          <w:ilvl w:val="2"/>
          <w:numId w:val="2"/>
        </w:numPr>
      </w:pPr>
      <w:r>
        <w:t xml:space="preserve">Reinitiate treatment with the </w:t>
      </w:r>
      <w:r w:rsidR="0011511B">
        <w:t>1-month</w:t>
      </w:r>
      <w:r>
        <w:t xml:space="preserve"> paliperidone palmitate </w:t>
      </w:r>
      <w:r w:rsidR="005E4F8E">
        <w:t>extended-release</w:t>
      </w:r>
      <w:r>
        <w:t xml:space="preserve"> injectable suspension for 4 months and then Invega Trinza may be resumed </w:t>
      </w:r>
    </w:p>
    <w:p w14:paraId="18C51ABB" w14:textId="77777777" w:rsidR="003A02F8" w:rsidRDefault="003A02F8">
      <w:pPr>
        <w:rPr>
          <w:b/>
          <w:u w:val="single"/>
        </w:rPr>
      </w:pPr>
    </w:p>
    <w:p w14:paraId="0460DB3D" w14:textId="77777777" w:rsidR="00305364" w:rsidRDefault="00305364" w:rsidP="00305364">
      <w:pPr>
        <w:rPr>
          <w:b/>
          <w:sz w:val="26"/>
          <w:szCs w:val="26"/>
          <w:u w:val="single"/>
        </w:rPr>
      </w:pPr>
    </w:p>
    <w:p w14:paraId="4B17272E" w14:textId="77777777" w:rsidR="00646AFD" w:rsidRDefault="00646AFD" w:rsidP="00132D0A">
      <w:pPr>
        <w:rPr>
          <w:b/>
          <w:sz w:val="26"/>
          <w:szCs w:val="26"/>
          <w:u w:val="single"/>
        </w:rPr>
      </w:pPr>
    </w:p>
    <w:p w14:paraId="5C9F43D6" w14:textId="272F00E6" w:rsidR="003A02F8" w:rsidRDefault="00B76A51">
      <w:pPr>
        <w:jc w:val="center"/>
        <w:rPr>
          <w:b/>
          <w:sz w:val="26"/>
          <w:szCs w:val="26"/>
          <w:u w:val="single"/>
        </w:rPr>
      </w:pPr>
      <w:r>
        <w:rPr>
          <w:b/>
          <w:sz w:val="26"/>
          <w:szCs w:val="26"/>
          <w:u w:val="single"/>
        </w:rPr>
        <w:lastRenderedPageBreak/>
        <w:t xml:space="preserve">Invega </w:t>
      </w:r>
      <w:proofErr w:type="spellStart"/>
      <w:r>
        <w:rPr>
          <w:b/>
          <w:sz w:val="26"/>
          <w:szCs w:val="26"/>
          <w:u w:val="single"/>
        </w:rPr>
        <w:t>Hafyera</w:t>
      </w:r>
      <w:proofErr w:type="spellEnd"/>
      <w:r w:rsidR="008C3E77">
        <w:rPr>
          <w:b/>
          <w:sz w:val="26"/>
          <w:szCs w:val="26"/>
          <w:u w:val="single"/>
        </w:rPr>
        <w:t xml:space="preserve"> (paliperidone)</w:t>
      </w:r>
    </w:p>
    <w:p w14:paraId="64FA42A7" w14:textId="77777777" w:rsidR="003A02F8" w:rsidRDefault="003A02F8">
      <w:pPr>
        <w:rPr>
          <w:b/>
          <w:u w:val="single"/>
        </w:rPr>
      </w:pPr>
    </w:p>
    <w:p w14:paraId="15E896B2" w14:textId="32E6164A" w:rsidR="003456A9" w:rsidRDefault="003456A9" w:rsidP="00C05304">
      <w:pPr>
        <w:pStyle w:val="ListParagraph"/>
        <w:numPr>
          <w:ilvl w:val="0"/>
          <w:numId w:val="2"/>
        </w:numPr>
      </w:pPr>
      <w:r w:rsidRPr="003A3563">
        <w:t xml:space="preserve">Can only be used after once-a-month paliperidone palmitate extended-release injectable suspension for at least four months or </w:t>
      </w:r>
      <w:r w:rsidR="00C05304" w:rsidRPr="003A3563">
        <w:t xml:space="preserve">every-three-month paliperidone palmitate extended-release injectable suspension for at least one three-month </w:t>
      </w:r>
      <w:proofErr w:type="gramStart"/>
      <w:r w:rsidR="00C05304" w:rsidRPr="003A3563">
        <w:t>cycle</w:t>
      </w:r>
      <w:proofErr w:type="gramEnd"/>
    </w:p>
    <w:p w14:paraId="5BEBE662" w14:textId="6DE02E02" w:rsidR="00414440" w:rsidRPr="00414440" w:rsidRDefault="00414440" w:rsidP="00C05304">
      <w:pPr>
        <w:pStyle w:val="ListParagraph"/>
        <w:numPr>
          <w:ilvl w:val="0"/>
          <w:numId w:val="2"/>
        </w:numPr>
        <w:rPr>
          <w:u w:val="single"/>
        </w:rPr>
      </w:pPr>
      <w:r w:rsidRPr="00414440">
        <w:rPr>
          <w:u w:val="single"/>
        </w:rPr>
        <w:t>Dosing:</w:t>
      </w:r>
    </w:p>
    <w:p w14:paraId="6FDBFFAB" w14:textId="46B481E9" w:rsidR="003A02F8" w:rsidRDefault="00B76A51" w:rsidP="00414440">
      <w:pPr>
        <w:numPr>
          <w:ilvl w:val="1"/>
          <w:numId w:val="2"/>
        </w:numPr>
      </w:pPr>
      <w:r w:rsidRPr="00414440">
        <w:t xml:space="preserve">Initial </w:t>
      </w:r>
      <w:r w:rsidR="0034573F" w:rsidRPr="00414440">
        <w:t>dose:</w:t>
      </w:r>
      <w:r>
        <w:t xml:space="preserve"> </w:t>
      </w:r>
      <w:r w:rsidR="003456A9">
        <w:t>B</w:t>
      </w:r>
      <w:r>
        <w:t>ased on Sustenna or Trinza dose</w:t>
      </w:r>
    </w:p>
    <w:p w14:paraId="65EC3EC0" w14:textId="449D6272" w:rsidR="003A02F8" w:rsidRDefault="00B76A51" w:rsidP="00414440">
      <w:pPr>
        <w:numPr>
          <w:ilvl w:val="2"/>
          <w:numId w:val="2"/>
        </w:numPr>
      </w:pPr>
      <w:r>
        <w:t xml:space="preserve">Initiate when the next once-a-month or every </w:t>
      </w:r>
      <w:r w:rsidR="0034573F">
        <w:t>3-month</w:t>
      </w:r>
      <w:r>
        <w:t xml:space="preserve"> paliperidone palmitate </w:t>
      </w:r>
      <w:r w:rsidR="0034573F">
        <w:t>extended-release</w:t>
      </w:r>
      <w:r>
        <w:t xml:space="preserve"> injectable suspension dose is scheduled </w:t>
      </w:r>
    </w:p>
    <w:p w14:paraId="20A18837" w14:textId="77777777" w:rsidR="00C05304" w:rsidRDefault="00C05304" w:rsidP="00414440">
      <w:pPr>
        <w:numPr>
          <w:ilvl w:val="3"/>
          <w:numId w:val="2"/>
        </w:numPr>
      </w:pPr>
      <w:r>
        <w:t xml:space="preserve">Once-a-month palmitate </w:t>
      </w:r>
      <w:r w:rsidR="0034573F">
        <w:t>extended-release</w:t>
      </w:r>
      <w:r>
        <w:t xml:space="preserve"> injectable suspension dose </w:t>
      </w:r>
    </w:p>
    <w:p w14:paraId="02922FAA" w14:textId="4169E6CE" w:rsidR="00C05304" w:rsidRDefault="00C05304" w:rsidP="00414440">
      <w:pPr>
        <w:numPr>
          <w:ilvl w:val="4"/>
          <w:numId w:val="2"/>
        </w:numPr>
      </w:pPr>
      <w:r>
        <w:t xml:space="preserve">PP1M: 156 mg; give the 1092 mg dose of Invega Hafyera </w:t>
      </w:r>
    </w:p>
    <w:p w14:paraId="333040DD" w14:textId="3379E1FC" w:rsidR="003A02F8" w:rsidRDefault="00C05304" w:rsidP="00414440">
      <w:pPr>
        <w:numPr>
          <w:ilvl w:val="4"/>
          <w:numId w:val="2"/>
        </w:numPr>
      </w:pPr>
      <w:r>
        <w:t>PP1M: 234 mg; give the 1560 mg dose of Invega Hafyera</w:t>
      </w:r>
    </w:p>
    <w:p w14:paraId="45535B9B" w14:textId="77777777" w:rsidR="000B1774" w:rsidRDefault="000B1774" w:rsidP="00414440">
      <w:pPr>
        <w:numPr>
          <w:ilvl w:val="3"/>
          <w:numId w:val="2"/>
        </w:numPr>
      </w:pPr>
      <w:r>
        <w:t xml:space="preserve">Every </w:t>
      </w:r>
      <w:r w:rsidR="0034573F">
        <w:t>3-month</w:t>
      </w:r>
      <w:r>
        <w:t xml:space="preserve"> palmitate </w:t>
      </w:r>
      <w:r w:rsidR="007D6906">
        <w:t>extended-release</w:t>
      </w:r>
      <w:r>
        <w:t xml:space="preserve"> injectable suspension </w:t>
      </w:r>
    </w:p>
    <w:p w14:paraId="47BFFD48" w14:textId="77777777" w:rsidR="000B1774" w:rsidRDefault="000B1774" w:rsidP="00414440">
      <w:pPr>
        <w:numPr>
          <w:ilvl w:val="4"/>
          <w:numId w:val="2"/>
        </w:numPr>
      </w:pPr>
      <w:r>
        <w:t>PP3M: 546 mg; give the 1092 mg dose of Invega Hafyera</w:t>
      </w:r>
    </w:p>
    <w:p w14:paraId="5D353474" w14:textId="19D9C626" w:rsidR="003A02F8" w:rsidRDefault="000B1774" w:rsidP="00414440">
      <w:pPr>
        <w:numPr>
          <w:ilvl w:val="4"/>
          <w:numId w:val="2"/>
        </w:numPr>
      </w:pPr>
      <w:r>
        <w:t>PP3M: 892 m</w:t>
      </w:r>
      <w:r w:rsidR="0022713F">
        <w:t>g</w:t>
      </w:r>
      <w:r>
        <w:t>; give the 1560 mg dose of Invega Hafyera</w:t>
      </w:r>
    </w:p>
    <w:p w14:paraId="5D2A1BA2" w14:textId="26DB67A0" w:rsidR="003A02F8" w:rsidRDefault="00B76A51" w:rsidP="00414440">
      <w:pPr>
        <w:numPr>
          <w:ilvl w:val="1"/>
          <w:numId w:val="2"/>
        </w:numPr>
      </w:pPr>
      <w:r w:rsidRPr="00414440">
        <w:t xml:space="preserve">Target </w:t>
      </w:r>
      <w:r w:rsidR="0034573F" w:rsidRPr="00414440">
        <w:t>Dose:</w:t>
      </w:r>
      <w:r>
        <w:t xml:space="preserve"> </w:t>
      </w:r>
      <w:r w:rsidR="007D6906">
        <w:t>S</w:t>
      </w:r>
      <w:r>
        <w:t xml:space="preserve">ame </w:t>
      </w:r>
      <w:r w:rsidR="007D6906">
        <w:t>dosing range as</w:t>
      </w:r>
      <w:r>
        <w:t xml:space="preserve"> initial</w:t>
      </w:r>
      <w:r w:rsidR="000B1774">
        <w:t xml:space="preserve"> doses</w:t>
      </w:r>
    </w:p>
    <w:p w14:paraId="3372F95C" w14:textId="249A4DA7" w:rsidR="003A02F8" w:rsidRDefault="00B76A51" w:rsidP="00414440">
      <w:pPr>
        <w:numPr>
          <w:ilvl w:val="1"/>
          <w:numId w:val="2"/>
        </w:numPr>
      </w:pPr>
      <w:r w:rsidRPr="00414440">
        <w:t>Dosing Interval:</w:t>
      </w:r>
      <w:r>
        <w:t xml:space="preserve"> </w:t>
      </w:r>
      <w:r w:rsidR="00A1529E">
        <w:t>E</w:t>
      </w:r>
      <w:r>
        <w:t>very 6 months</w:t>
      </w:r>
    </w:p>
    <w:p w14:paraId="5CD4FA4A" w14:textId="2DBE3477" w:rsidR="003A02F8" w:rsidRDefault="00B76A51" w:rsidP="00414440">
      <w:pPr>
        <w:numPr>
          <w:ilvl w:val="1"/>
          <w:numId w:val="2"/>
        </w:numPr>
      </w:pPr>
      <w:r w:rsidRPr="00414440">
        <w:t xml:space="preserve">Loading dose: </w:t>
      </w:r>
      <w:r w:rsidR="00A1529E">
        <w:t>M</w:t>
      </w:r>
      <w:r>
        <w:t xml:space="preserve">ust start with Invega Sustenna </w:t>
      </w:r>
    </w:p>
    <w:p w14:paraId="7192C7BD" w14:textId="77777777" w:rsidR="003A02F8" w:rsidRDefault="00B76A51">
      <w:pPr>
        <w:numPr>
          <w:ilvl w:val="0"/>
          <w:numId w:val="2"/>
        </w:numPr>
      </w:pPr>
      <w:r>
        <w:rPr>
          <w:u w:val="single"/>
        </w:rPr>
        <w:t>CYP Drug Interaction Dosing:</w:t>
      </w:r>
    </w:p>
    <w:p w14:paraId="1E4A1B9A" w14:textId="7D95198A" w:rsidR="00A1529E" w:rsidRDefault="00B76A51">
      <w:pPr>
        <w:numPr>
          <w:ilvl w:val="1"/>
          <w:numId w:val="2"/>
        </w:numPr>
      </w:pPr>
      <w:r>
        <w:t>Strong inducers of CYP3A4 and p-</w:t>
      </w:r>
      <w:r w:rsidR="00780D74">
        <w:t>glycoprotein</w:t>
      </w:r>
      <w:r w:rsidR="00A1529E">
        <w:t xml:space="preserve">: </w:t>
      </w:r>
    </w:p>
    <w:p w14:paraId="27059C37" w14:textId="4C13FBF4" w:rsidR="003A02F8" w:rsidRDefault="00A1529E" w:rsidP="00A1529E">
      <w:pPr>
        <w:numPr>
          <w:ilvl w:val="2"/>
          <w:numId w:val="2"/>
        </w:numPr>
      </w:pPr>
      <w:r>
        <w:t xml:space="preserve">If possible, avoid use during the </w:t>
      </w:r>
      <w:r w:rsidR="00780D74">
        <w:t>6-month</w:t>
      </w:r>
      <w:r>
        <w:t xml:space="preserve"> dosing interval </w:t>
      </w:r>
    </w:p>
    <w:p w14:paraId="1D46BBE1" w14:textId="77777777" w:rsidR="003A02F8" w:rsidRDefault="00B76A51">
      <w:pPr>
        <w:numPr>
          <w:ilvl w:val="0"/>
          <w:numId w:val="2"/>
        </w:numPr>
      </w:pPr>
      <w:r>
        <w:rPr>
          <w:u w:val="single"/>
        </w:rPr>
        <w:t>Missed Dose:</w:t>
      </w:r>
    </w:p>
    <w:p w14:paraId="6042AA24" w14:textId="77777777" w:rsidR="00F20CE9" w:rsidRDefault="00D134D8" w:rsidP="00F20CE9">
      <w:pPr>
        <w:numPr>
          <w:ilvl w:val="1"/>
          <w:numId w:val="2"/>
        </w:numPr>
      </w:pPr>
      <w:r>
        <w:t xml:space="preserve">To avoid missed dose, patients may be given the injection up to 2 weeks before or 3 weeks after the scheduled </w:t>
      </w:r>
      <w:r w:rsidR="00780D74">
        <w:t>6-month</w:t>
      </w:r>
      <w:r>
        <w:t xml:space="preserve"> </w:t>
      </w:r>
      <w:r w:rsidR="00780D74">
        <w:t>dose</w:t>
      </w:r>
      <w:r>
        <w:t xml:space="preserve"> </w:t>
      </w:r>
    </w:p>
    <w:p w14:paraId="37EBF44E" w14:textId="77777777" w:rsidR="00556872" w:rsidRDefault="00B76A51" w:rsidP="00F20CE9">
      <w:pPr>
        <w:numPr>
          <w:ilvl w:val="1"/>
          <w:numId w:val="2"/>
        </w:numPr>
      </w:pPr>
      <w:r>
        <w:t xml:space="preserve">If more than 6 months and 3 weeks but less than 8 months have elapsed since the last </w:t>
      </w:r>
      <w:r w:rsidR="00780D74">
        <w:t>injection</w:t>
      </w:r>
      <w:r w:rsidR="00556872">
        <w:tab/>
      </w:r>
    </w:p>
    <w:p w14:paraId="1B7C7E59" w14:textId="3E8FC9A4" w:rsidR="003A02F8" w:rsidRDefault="00556872" w:rsidP="00556872">
      <w:pPr>
        <w:numPr>
          <w:ilvl w:val="2"/>
          <w:numId w:val="2"/>
        </w:numPr>
      </w:pPr>
      <w:r>
        <w:t>Do not administer the next dose of Invega Hafyera and use the reinitiation regimen according to the table below:</w:t>
      </w:r>
    </w:p>
    <w:p w14:paraId="35EDDE63" w14:textId="77777777" w:rsidR="00556872" w:rsidRDefault="00556872" w:rsidP="00556872">
      <w:pPr>
        <w:ind w:left="2160"/>
      </w:pPr>
    </w:p>
    <w:p w14:paraId="0323F8ED" w14:textId="77777777" w:rsidR="00F20CE9" w:rsidRDefault="00B76A51" w:rsidP="00556872">
      <w:pPr>
        <w:ind w:left="1080" w:firstLine="360"/>
      </w:pPr>
      <w:r>
        <w:rPr>
          <w:noProof/>
        </w:rPr>
        <w:drawing>
          <wp:inline distT="114300" distB="114300" distL="114300" distR="114300" wp14:anchorId="69CCE0E6" wp14:editId="73DCB42A">
            <wp:extent cx="4482223" cy="114928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482223" cy="1149288"/>
                    </a:xfrm>
                    <a:prstGeom prst="rect">
                      <a:avLst/>
                    </a:prstGeom>
                    <a:ln/>
                  </pic:spPr>
                </pic:pic>
              </a:graphicData>
            </a:graphic>
          </wp:inline>
        </w:drawing>
      </w:r>
    </w:p>
    <w:p w14:paraId="1C1F4D3B" w14:textId="77777777" w:rsidR="00556872" w:rsidRDefault="00556872" w:rsidP="00C5315E"/>
    <w:p w14:paraId="49A5FF66" w14:textId="77777777" w:rsidR="00556872" w:rsidRDefault="00556872" w:rsidP="00F20CE9">
      <w:pPr>
        <w:ind w:left="360" w:firstLine="720"/>
      </w:pPr>
    </w:p>
    <w:p w14:paraId="1C6D3F3A" w14:textId="77777777" w:rsidR="00403352" w:rsidRDefault="00403352" w:rsidP="00F20CE9">
      <w:pPr>
        <w:ind w:left="360" w:firstLine="720"/>
      </w:pPr>
    </w:p>
    <w:p w14:paraId="1B307EB4" w14:textId="77777777" w:rsidR="00403352" w:rsidRDefault="00403352" w:rsidP="00F20CE9">
      <w:pPr>
        <w:ind w:left="360" w:firstLine="720"/>
      </w:pPr>
    </w:p>
    <w:p w14:paraId="064F2845" w14:textId="77777777" w:rsidR="00403352" w:rsidRDefault="00403352" w:rsidP="00F20CE9">
      <w:pPr>
        <w:ind w:left="360" w:firstLine="720"/>
      </w:pPr>
    </w:p>
    <w:p w14:paraId="1AB62FA7" w14:textId="77777777" w:rsidR="00403352" w:rsidRDefault="00403352" w:rsidP="00F20CE9">
      <w:pPr>
        <w:ind w:left="360" w:firstLine="720"/>
      </w:pPr>
    </w:p>
    <w:p w14:paraId="1F56F121" w14:textId="77777777" w:rsidR="00403352" w:rsidRDefault="00403352" w:rsidP="00F20CE9">
      <w:pPr>
        <w:ind w:left="360" w:firstLine="720"/>
      </w:pPr>
    </w:p>
    <w:p w14:paraId="2ABCBF51" w14:textId="77777777" w:rsidR="00403352" w:rsidRDefault="00403352" w:rsidP="00F20CE9">
      <w:pPr>
        <w:ind w:left="360" w:firstLine="720"/>
      </w:pPr>
    </w:p>
    <w:p w14:paraId="094BE7CA" w14:textId="77777777" w:rsidR="00403352" w:rsidRDefault="00403352" w:rsidP="00C0487A"/>
    <w:p w14:paraId="08CEAB55" w14:textId="77777777" w:rsidR="00403352" w:rsidRDefault="00403352" w:rsidP="00F20CE9">
      <w:pPr>
        <w:ind w:left="360" w:firstLine="720"/>
      </w:pPr>
    </w:p>
    <w:p w14:paraId="7BCD64E0" w14:textId="77777777" w:rsidR="00556872" w:rsidRPr="003A3563" w:rsidRDefault="00B76A51" w:rsidP="00F20CE9">
      <w:pPr>
        <w:pStyle w:val="ListParagraph"/>
        <w:numPr>
          <w:ilvl w:val="0"/>
          <w:numId w:val="17"/>
        </w:numPr>
      </w:pPr>
      <w:r w:rsidRPr="003A3563">
        <w:lastRenderedPageBreak/>
        <w:t xml:space="preserve">If 8-11 months have elapsed since the last </w:t>
      </w:r>
      <w:r w:rsidR="00780D74" w:rsidRPr="003A3563">
        <w:t>injection:</w:t>
      </w:r>
      <w:r w:rsidRPr="003A3563">
        <w:t xml:space="preserve"> </w:t>
      </w:r>
    </w:p>
    <w:p w14:paraId="548A7E07" w14:textId="03BE3135" w:rsidR="003A02F8" w:rsidRDefault="00556872" w:rsidP="00556872">
      <w:pPr>
        <w:pStyle w:val="ListParagraph"/>
        <w:numPr>
          <w:ilvl w:val="1"/>
          <w:numId w:val="17"/>
        </w:numPr>
      </w:pPr>
      <w:r w:rsidRPr="003A3563">
        <w:rPr>
          <w:sz w:val="22"/>
          <w:szCs w:val="22"/>
        </w:rPr>
        <w:t>Do not administer the next dose of Invega Hafyera and use the reinitiation regimen according to the table below:</w:t>
      </w:r>
    </w:p>
    <w:p w14:paraId="1458CE24" w14:textId="77777777" w:rsidR="003A3563" w:rsidRPr="003A3563" w:rsidRDefault="003A3563" w:rsidP="003A3563">
      <w:pPr>
        <w:pStyle w:val="ListParagraph"/>
        <w:ind w:left="2160"/>
        <w:rPr>
          <w:sz w:val="22"/>
          <w:szCs w:val="22"/>
        </w:rPr>
      </w:pPr>
    </w:p>
    <w:p w14:paraId="231CE6E8" w14:textId="77777777" w:rsidR="00403352" w:rsidRDefault="00B76A51" w:rsidP="00403352">
      <w:pPr>
        <w:ind w:left="1080" w:firstLine="720"/>
      </w:pPr>
      <w:r>
        <w:rPr>
          <w:noProof/>
        </w:rPr>
        <w:drawing>
          <wp:inline distT="114300" distB="114300" distL="114300" distR="114300" wp14:anchorId="74F89C93" wp14:editId="009BB435">
            <wp:extent cx="4357688" cy="1107579"/>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357688" cy="1107579"/>
                    </a:xfrm>
                    <a:prstGeom prst="rect">
                      <a:avLst/>
                    </a:prstGeom>
                    <a:ln/>
                  </pic:spPr>
                </pic:pic>
              </a:graphicData>
            </a:graphic>
          </wp:inline>
        </w:drawing>
      </w:r>
    </w:p>
    <w:p w14:paraId="7451E341" w14:textId="77777777" w:rsidR="00403352" w:rsidRDefault="00403352" w:rsidP="00403352">
      <w:pPr>
        <w:ind w:left="1080" w:firstLine="720"/>
      </w:pPr>
    </w:p>
    <w:p w14:paraId="29A9ED95" w14:textId="77777777" w:rsidR="003A3563" w:rsidRDefault="003A3563" w:rsidP="00403352">
      <w:pPr>
        <w:ind w:left="1080" w:firstLine="720"/>
      </w:pPr>
    </w:p>
    <w:p w14:paraId="4A37C778" w14:textId="77777777" w:rsidR="00403352" w:rsidRPr="003A3563" w:rsidRDefault="00B76A51" w:rsidP="00403352">
      <w:pPr>
        <w:pStyle w:val="ListParagraph"/>
        <w:numPr>
          <w:ilvl w:val="0"/>
          <w:numId w:val="21"/>
        </w:numPr>
      </w:pPr>
      <w:r w:rsidRPr="003A3563">
        <w:t xml:space="preserve">If more than 11 months have elapsed since the last </w:t>
      </w:r>
      <w:r w:rsidR="00780D74" w:rsidRPr="003A3563">
        <w:t>injection</w:t>
      </w:r>
      <w:r w:rsidR="00556872" w:rsidRPr="003A3563">
        <w:t xml:space="preserve"> </w:t>
      </w:r>
    </w:p>
    <w:p w14:paraId="24593762" w14:textId="0440EFAF" w:rsidR="003A02F8" w:rsidRPr="003A3563" w:rsidRDefault="00556872" w:rsidP="00403352">
      <w:pPr>
        <w:pStyle w:val="ListParagraph"/>
        <w:numPr>
          <w:ilvl w:val="1"/>
          <w:numId w:val="21"/>
        </w:numPr>
      </w:pPr>
      <w:r w:rsidRPr="003A3563">
        <w:t xml:space="preserve">Reinitiate treatment with a PP1M product for 4 months then Invega Hafyera can be resumed </w:t>
      </w:r>
    </w:p>
    <w:p w14:paraId="0DAE71C9" w14:textId="77777777" w:rsidR="003A02F8" w:rsidRPr="003A3563" w:rsidRDefault="003A02F8">
      <w:pPr>
        <w:rPr>
          <w:b/>
          <w:sz w:val="28"/>
          <w:szCs w:val="28"/>
          <w:u w:val="single"/>
        </w:rPr>
      </w:pPr>
    </w:p>
    <w:p w14:paraId="1B507099" w14:textId="77777777" w:rsidR="00EA6399" w:rsidRDefault="00EA6399">
      <w:pPr>
        <w:jc w:val="center"/>
        <w:rPr>
          <w:b/>
          <w:sz w:val="26"/>
          <w:szCs w:val="26"/>
          <w:u w:val="single"/>
        </w:rPr>
      </w:pPr>
    </w:p>
    <w:p w14:paraId="6C5C5AC6" w14:textId="77777777" w:rsidR="00556872" w:rsidRDefault="00556872">
      <w:pPr>
        <w:jc w:val="center"/>
        <w:rPr>
          <w:b/>
          <w:sz w:val="26"/>
          <w:szCs w:val="26"/>
          <w:u w:val="single"/>
        </w:rPr>
      </w:pPr>
    </w:p>
    <w:p w14:paraId="370C5BBD" w14:textId="77777777" w:rsidR="00556872" w:rsidRDefault="00556872">
      <w:pPr>
        <w:jc w:val="center"/>
        <w:rPr>
          <w:b/>
          <w:sz w:val="26"/>
          <w:szCs w:val="26"/>
          <w:u w:val="single"/>
        </w:rPr>
      </w:pPr>
    </w:p>
    <w:p w14:paraId="5190D9E8" w14:textId="77777777" w:rsidR="00556872" w:rsidRDefault="00556872">
      <w:pPr>
        <w:jc w:val="center"/>
        <w:rPr>
          <w:b/>
          <w:sz w:val="26"/>
          <w:szCs w:val="26"/>
          <w:u w:val="single"/>
        </w:rPr>
      </w:pPr>
    </w:p>
    <w:p w14:paraId="6E374424" w14:textId="77777777" w:rsidR="00556872" w:rsidRDefault="00556872">
      <w:pPr>
        <w:jc w:val="center"/>
        <w:rPr>
          <w:b/>
          <w:sz w:val="26"/>
          <w:szCs w:val="26"/>
          <w:u w:val="single"/>
        </w:rPr>
      </w:pPr>
    </w:p>
    <w:p w14:paraId="3971A98C" w14:textId="77777777" w:rsidR="00556872" w:rsidRDefault="00556872">
      <w:pPr>
        <w:jc w:val="center"/>
        <w:rPr>
          <w:b/>
          <w:sz w:val="26"/>
          <w:szCs w:val="26"/>
          <w:u w:val="single"/>
        </w:rPr>
      </w:pPr>
    </w:p>
    <w:p w14:paraId="18312B17" w14:textId="77777777" w:rsidR="00556872" w:rsidRDefault="00556872">
      <w:pPr>
        <w:jc w:val="center"/>
        <w:rPr>
          <w:b/>
          <w:sz w:val="26"/>
          <w:szCs w:val="26"/>
          <w:u w:val="single"/>
        </w:rPr>
      </w:pPr>
    </w:p>
    <w:p w14:paraId="35049B03" w14:textId="77777777" w:rsidR="00556872" w:rsidRDefault="00556872">
      <w:pPr>
        <w:jc w:val="center"/>
        <w:rPr>
          <w:b/>
          <w:sz w:val="26"/>
          <w:szCs w:val="26"/>
          <w:u w:val="single"/>
        </w:rPr>
      </w:pPr>
    </w:p>
    <w:p w14:paraId="10185C27" w14:textId="77777777" w:rsidR="00556872" w:rsidRDefault="00556872">
      <w:pPr>
        <w:jc w:val="center"/>
        <w:rPr>
          <w:b/>
          <w:sz w:val="26"/>
          <w:szCs w:val="26"/>
          <w:u w:val="single"/>
        </w:rPr>
      </w:pPr>
    </w:p>
    <w:p w14:paraId="72D87A66" w14:textId="77777777" w:rsidR="00556872" w:rsidRDefault="00556872">
      <w:pPr>
        <w:jc w:val="center"/>
        <w:rPr>
          <w:b/>
          <w:sz w:val="26"/>
          <w:szCs w:val="26"/>
          <w:u w:val="single"/>
        </w:rPr>
      </w:pPr>
    </w:p>
    <w:p w14:paraId="27ED0ACD" w14:textId="77777777" w:rsidR="00556872" w:rsidRDefault="00556872">
      <w:pPr>
        <w:jc w:val="center"/>
        <w:rPr>
          <w:b/>
          <w:sz w:val="26"/>
          <w:szCs w:val="26"/>
          <w:u w:val="single"/>
        </w:rPr>
      </w:pPr>
    </w:p>
    <w:p w14:paraId="3F4047F2" w14:textId="77777777" w:rsidR="00556872" w:rsidRDefault="00556872">
      <w:pPr>
        <w:jc w:val="center"/>
        <w:rPr>
          <w:b/>
          <w:sz w:val="26"/>
          <w:szCs w:val="26"/>
          <w:u w:val="single"/>
        </w:rPr>
      </w:pPr>
    </w:p>
    <w:p w14:paraId="2079660B" w14:textId="77777777" w:rsidR="00556872" w:rsidRDefault="00556872" w:rsidP="00C5315E">
      <w:pPr>
        <w:rPr>
          <w:b/>
          <w:sz w:val="26"/>
          <w:szCs w:val="26"/>
          <w:u w:val="single"/>
        </w:rPr>
      </w:pPr>
    </w:p>
    <w:p w14:paraId="40C5E1E4" w14:textId="77777777" w:rsidR="00C5315E" w:rsidRDefault="00C5315E" w:rsidP="00C5315E">
      <w:pPr>
        <w:rPr>
          <w:b/>
          <w:sz w:val="26"/>
          <w:szCs w:val="26"/>
          <w:u w:val="single"/>
        </w:rPr>
      </w:pPr>
    </w:p>
    <w:p w14:paraId="4EA82AE6" w14:textId="77777777" w:rsidR="00556872" w:rsidRDefault="00556872">
      <w:pPr>
        <w:jc w:val="center"/>
        <w:rPr>
          <w:b/>
          <w:sz w:val="26"/>
          <w:szCs w:val="26"/>
          <w:u w:val="single"/>
        </w:rPr>
      </w:pPr>
    </w:p>
    <w:p w14:paraId="407FD9D0" w14:textId="77777777" w:rsidR="00556872" w:rsidRDefault="00556872">
      <w:pPr>
        <w:jc w:val="center"/>
        <w:rPr>
          <w:b/>
          <w:sz w:val="26"/>
          <w:szCs w:val="26"/>
          <w:u w:val="single"/>
        </w:rPr>
      </w:pPr>
    </w:p>
    <w:p w14:paraId="6FB3C701" w14:textId="77777777" w:rsidR="00556872" w:rsidRDefault="00556872">
      <w:pPr>
        <w:jc w:val="center"/>
        <w:rPr>
          <w:b/>
          <w:sz w:val="26"/>
          <w:szCs w:val="26"/>
          <w:u w:val="single"/>
        </w:rPr>
      </w:pPr>
    </w:p>
    <w:p w14:paraId="46EDB876" w14:textId="77777777" w:rsidR="00556872" w:rsidRDefault="00556872">
      <w:pPr>
        <w:jc w:val="center"/>
        <w:rPr>
          <w:b/>
          <w:sz w:val="26"/>
          <w:szCs w:val="26"/>
          <w:u w:val="single"/>
        </w:rPr>
      </w:pPr>
    </w:p>
    <w:p w14:paraId="3E6B0D2B" w14:textId="2748876D" w:rsidR="00556872" w:rsidRDefault="00556872" w:rsidP="007A4D07">
      <w:pPr>
        <w:rPr>
          <w:b/>
          <w:sz w:val="26"/>
          <w:szCs w:val="26"/>
          <w:u w:val="single"/>
        </w:rPr>
      </w:pPr>
    </w:p>
    <w:p w14:paraId="0701864F" w14:textId="77777777" w:rsidR="00646AFD" w:rsidRDefault="00646AFD">
      <w:pPr>
        <w:jc w:val="center"/>
        <w:rPr>
          <w:b/>
          <w:sz w:val="26"/>
          <w:szCs w:val="26"/>
          <w:u w:val="single"/>
        </w:rPr>
      </w:pPr>
    </w:p>
    <w:p w14:paraId="33C78EEE" w14:textId="77777777" w:rsidR="00646AFD" w:rsidRDefault="00646AFD">
      <w:pPr>
        <w:jc w:val="center"/>
        <w:rPr>
          <w:b/>
          <w:sz w:val="26"/>
          <w:szCs w:val="26"/>
          <w:u w:val="single"/>
        </w:rPr>
      </w:pPr>
    </w:p>
    <w:p w14:paraId="2BB1A46E" w14:textId="77777777" w:rsidR="00646AFD" w:rsidRDefault="00646AFD" w:rsidP="00DE0F81">
      <w:pPr>
        <w:rPr>
          <w:b/>
          <w:sz w:val="26"/>
          <w:szCs w:val="26"/>
          <w:u w:val="single"/>
        </w:rPr>
      </w:pPr>
    </w:p>
    <w:p w14:paraId="61AC3402" w14:textId="77777777" w:rsidR="00DE0F81" w:rsidRDefault="00DE0F81" w:rsidP="00DE0F81">
      <w:pPr>
        <w:rPr>
          <w:b/>
          <w:sz w:val="26"/>
          <w:szCs w:val="26"/>
          <w:u w:val="single"/>
        </w:rPr>
      </w:pPr>
    </w:p>
    <w:p w14:paraId="293455FF" w14:textId="77777777" w:rsidR="003A3563" w:rsidRDefault="003A3563">
      <w:pPr>
        <w:jc w:val="center"/>
        <w:rPr>
          <w:b/>
          <w:sz w:val="26"/>
          <w:szCs w:val="26"/>
          <w:u w:val="single"/>
        </w:rPr>
      </w:pPr>
    </w:p>
    <w:p w14:paraId="7A5CA92E" w14:textId="77777777" w:rsidR="00AC3A3A" w:rsidRDefault="00AC3A3A">
      <w:pPr>
        <w:jc w:val="center"/>
        <w:rPr>
          <w:b/>
          <w:sz w:val="26"/>
          <w:szCs w:val="26"/>
          <w:u w:val="single"/>
        </w:rPr>
      </w:pPr>
    </w:p>
    <w:p w14:paraId="78E6DAD2" w14:textId="77777777" w:rsidR="00AC3A3A" w:rsidRDefault="00AC3A3A">
      <w:pPr>
        <w:jc w:val="center"/>
        <w:rPr>
          <w:b/>
          <w:sz w:val="26"/>
          <w:szCs w:val="26"/>
          <w:u w:val="single"/>
        </w:rPr>
      </w:pPr>
    </w:p>
    <w:p w14:paraId="027AD78F" w14:textId="77777777" w:rsidR="006E57E7" w:rsidRDefault="006E57E7">
      <w:pPr>
        <w:jc w:val="center"/>
        <w:rPr>
          <w:b/>
          <w:sz w:val="26"/>
          <w:szCs w:val="26"/>
          <w:u w:val="single"/>
        </w:rPr>
      </w:pPr>
    </w:p>
    <w:p w14:paraId="124AF236" w14:textId="77777777" w:rsidR="006E57E7" w:rsidRDefault="006E57E7">
      <w:pPr>
        <w:jc w:val="center"/>
        <w:rPr>
          <w:b/>
          <w:sz w:val="26"/>
          <w:szCs w:val="26"/>
          <w:u w:val="single"/>
        </w:rPr>
      </w:pPr>
    </w:p>
    <w:p w14:paraId="784FF4EC" w14:textId="0330E53F" w:rsidR="003A02F8" w:rsidRDefault="00B76A51">
      <w:pPr>
        <w:jc w:val="center"/>
        <w:rPr>
          <w:b/>
          <w:sz w:val="26"/>
          <w:szCs w:val="26"/>
          <w:u w:val="single"/>
        </w:rPr>
      </w:pPr>
      <w:r>
        <w:rPr>
          <w:b/>
          <w:sz w:val="26"/>
          <w:szCs w:val="26"/>
          <w:u w:val="single"/>
        </w:rPr>
        <w:lastRenderedPageBreak/>
        <w:t>Risperdal Consta</w:t>
      </w:r>
      <w:r w:rsidR="0086625C">
        <w:rPr>
          <w:b/>
          <w:sz w:val="26"/>
          <w:szCs w:val="26"/>
          <w:u w:val="single"/>
        </w:rPr>
        <w:t xml:space="preserve"> (risperidone)</w:t>
      </w:r>
    </w:p>
    <w:p w14:paraId="2E73F7D3" w14:textId="77777777" w:rsidR="003A02F8" w:rsidRDefault="003A02F8">
      <w:pPr>
        <w:rPr>
          <w:b/>
          <w:u w:val="single"/>
        </w:rPr>
      </w:pPr>
    </w:p>
    <w:p w14:paraId="067BD703" w14:textId="77777777" w:rsidR="00425993" w:rsidRDefault="00B76A51" w:rsidP="00F32CE8">
      <w:pPr>
        <w:numPr>
          <w:ilvl w:val="0"/>
          <w:numId w:val="2"/>
        </w:numPr>
      </w:pPr>
      <w:r>
        <w:t>Establish tolerability with oral ris</w:t>
      </w:r>
      <w:r w:rsidR="00C70347">
        <w:t xml:space="preserve">peridone </w:t>
      </w:r>
      <w:r>
        <w:t>prior to initiating</w:t>
      </w:r>
      <w:r w:rsidR="00425993">
        <w:t xml:space="preserve"> if patient has never taken oral Risperdal</w:t>
      </w:r>
      <w:r>
        <w:t xml:space="preserve"> </w:t>
      </w:r>
    </w:p>
    <w:p w14:paraId="6F466B12" w14:textId="2A700359" w:rsidR="003A02F8" w:rsidRDefault="00425993" w:rsidP="00F32CE8">
      <w:pPr>
        <w:numPr>
          <w:ilvl w:val="0"/>
          <w:numId w:val="2"/>
        </w:numPr>
      </w:pPr>
      <w:r>
        <w:t xml:space="preserve">Continue oral medication for 3 weeks following first injection and then discontinue </w:t>
      </w:r>
    </w:p>
    <w:p w14:paraId="45D67D83" w14:textId="21789677" w:rsidR="004F1A3D" w:rsidRPr="004F1A3D" w:rsidRDefault="004F1A3D" w:rsidP="004F1A3D">
      <w:pPr>
        <w:numPr>
          <w:ilvl w:val="0"/>
          <w:numId w:val="2"/>
        </w:numPr>
        <w:rPr>
          <w:u w:val="single"/>
        </w:rPr>
      </w:pPr>
      <w:r w:rsidRPr="004F1A3D">
        <w:rPr>
          <w:u w:val="single"/>
        </w:rPr>
        <w:t xml:space="preserve">Dosing: </w:t>
      </w:r>
    </w:p>
    <w:p w14:paraId="7B8679E9" w14:textId="2354F900" w:rsidR="003A02F8" w:rsidRDefault="00B76A51" w:rsidP="004F1A3D">
      <w:pPr>
        <w:numPr>
          <w:ilvl w:val="1"/>
          <w:numId w:val="2"/>
        </w:numPr>
      </w:pPr>
      <w:r w:rsidRPr="004F1A3D">
        <w:t xml:space="preserve">Initial </w:t>
      </w:r>
      <w:r w:rsidR="00F716A0" w:rsidRPr="004F1A3D">
        <w:t>Dose:</w:t>
      </w:r>
      <w:r>
        <w:rPr>
          <w:u w:val="single"/>
        </w:rPr>
        <w:t xml:space="preserve"> </w:t>
      </w:r>
      <w:r>
        <w:t>25 mg</w:t>
      </w:r>
    </w:p>
    <w:p w14:paraId="56D738E6" w14:textId="77777777" w:rsidR="00F716A0" w:rsidRDefault="00B76A51" w:rsidP="004F1A3D">
      <w:pPr>
        <w:numPr>
          <w:ilvl w:val="1"/>
          <w:numId w:val="2"/>
        </w:numPr>
      </w:pPr>
      <w:r w:rsidRPr="004F1A3D">
        <w:t xml:space="preserve">Target </w:t>
      </w:r>
      <w:r w:rsidR="00F716A0" w:rsidRPr="004F1A3D">
        <w:t>Dose:</w:t>
      </w:r>
      <w:r>
        <w:rPr>
          <w:u w:val="single"/>
        </w:rPr>
        <w:t xml:space="preserve"> </w:t>
      </w:r>
      <w:r>
        <w:t xml:space="preserve">25-50 mg </w:t>
      </w:r>
    </w:p>
    <w:p w14:paraId="70FFE0E5" w14:textId="593987FC" w:rsidR="003A02F8" w:rsidRDefault="00F716A0" w:rsidP="004F1A3D">
      <w:pPr>
        <w:numPr>
          <w:ilvl w:val="1"/>
          <w:numId w:val="2"/>
        </w:numPr>
      </w:pPr>
      <w:r w:rsidRPr="004F1A3D">
        <w:t>Max recommended dose:</w:t>
      </w:r>
      <w:r>
        <w:t xml:space="preserve"> 50 mg</w:t>
      </w:r>
    </w:p>
    <w:p w14:paraId="236397C5" w14:textId="4FB22007" w:rsidR="003A02F8" w:rsidRDefault="00B76A51" w:rsidP="004F1A3D">
      <w:pPr>
        <w:numPr>
          <w:ilvl w:val="1"/>
          <w:numId w:val="2"/>
        </w:numPr>
      </w:pPr>
      <w:r w:rsidRPr="004F1A3D">
        <w:t>Dosing Interval:</w:t>
      </w:r>
      <w:r>
        <w:t xml:space="preserve"> </w:t>
      </w:r>
      <w:r w:rsidR="00F716A0">
        <w:t>E</w:t>
      </w:r>
      <w:r>
        <w:t>very 2 weeks</w:t>
      </w:r>
    </w:p>
    <w:p w14:paraId="3EC22DAB" w14:textId="4001BA77" w:rsidR="003A02F8" w:rsidRDefault="00B76A51" w:rsidP="004F1A3D">
      <w:pPr>
        <w:numPr>
          <w:ilvl w:val="1"/>
          <w:numId w:val="2"/>
        </w:numPr>
      </w:pPr>
      <w:r w:rsidRPr="004F1A3D">
        <w:t xml:space="preserve">Loading </w:t>
      </w:r>
      <w:r w:rsidR="00F716A0" w:rsidRPr="004F1A3D">
        <w:t>Dose:</w:t>
      </w:r>
      <w:r w:rsidR="00F716A0" w:rsidRPr="00F716A0">
        <w:t xml:space="preserve"> N</w:t>
      </w:r>
      <w:r>
        <w:t>o</w:t>
      </w:r>
    </w:p>
    <w:p w14:paraId="3A5ECF70" w14:textId="77777777" w:rsidR="003A02F8" w:rsidRDefault="00B76A51">
      <w:pPr>
        <w:numPr>
          <w:ilvl w:val="0"/>
          <w:numId w:val="2"/>
        </w:numPr>
      </w:pPr>
      <w:r>
        <w:rPr>
          <w:u w:val="single"/>
        </w:rPr>
        <w:t>CYP Drug Interaction Dosing:</w:t>
      </w:r>
    </w:p>
    <w:p w14:paraId="6248DF1E" w14:textId="592B467B" w:rsidR="003A02F8" w:rsidRDefault="00B76A51">
      <w:pPr>
        <w:numPr>
          <w:ilvl w:val="1"/>
          <w:numId w:val="2"/>
        </w:numPr>
      </w:pPr>
      <w:r>
        <w:t xml:space="preserve">CYP3A4 inducers: may </w:t>
      </w:r>
      <w:r w:rsidR="00C227F3">
        <w:t>cause</w:t>
      </w:r>
      <w:r>
        <w:t xml:space="preserve"> decrease in plasma concentration and therefore </w:t>
      </w:r>
      <w:r w:rsidR="00C227F3">
        <w:t xml:space="preserve">dose reduction of </w:t>
      </w:r>
      <w:r w:rsidR="00C227F3" w:rsidRPr="00C227F3">
        <w:t>Risperdal Consta</w:t>
      </w:r>
      <w:r>
        <w:t xml:space="preserve"> may be </w:t>
      </w:r>
      <w:r w:rsidR="00C227F3">
        <w:t>needed</w:t>
      </w:r>
    </w:p>
    <w:p w14:paraId="20A45D2A" w14:textId="56241CB4" w:rsidR="003A02F8" w:rsidRDefault="00B76A51">
      <w:pPr>
        <w:numPr>
          <w:ilvl w:val="2"/>
          <w:numId w:val="2"/>
        </w:numPr>
      </w:pPr>
      <w:r>
        <w:t>Patients may be placed on lower dose 2-4 weeks before the planned discontinuation of CYP3A4 inducers</w:t>
      </w:r>
    </w:p>
    <w:p w14:paraId="5C96D0E0" w14:textId="426E036D" w:rsidR="003A02F8" w:rsidRDefault="00B76A51">
      <w:pPr>
        <w:numPr>
          <w:ilvl w:val="2"/>
          <w:numId w:val="2"/>
        </w:numPr>
      </w:pPr>
      <w:r>
        <w:t>If being treated with 25 mg Risperdal Consta</w:t>
      </w:r>
      <w:r w:rsidR="00C227F3">
        <w:t>,</w:t>
      </w:r>
      <w:r>
        <w:t xml:space="preserve"> it is recommended to continue treatment with the 25 mg dose unless clinical judgment necessitates lowering the dose to 1</w:t>
      </w:r>
      <w:r w:rsidR="00322555">
        <w:t>2</w:t>
      </w:r>
      <w:r>
        <w:t xml:space="preserve">.5 mg or interruption of treatment </w:t>
      </w:r>
    </w:p>
    <w:p w14:paraId="20D7F931" w14:textId="77777777" w:rsidR="003A02F8" w:rsidRDefault="00B76A51">
      <w:pPr>
        <w:numPr>
          <w:ilvl w:val="0"/>
          <w:numId w:val="2"/>
        </w:numPr>
      </w:pPr>
      <w:r>
        <w:rPr>
          <w:u w:val="single"/>
        </w:rPr>
        <w:t>Missed Dose:</w:t>
      </w:r>
    </w:p>
    <w:p w14:paraId="3467A412" w14:textId="6DF48B63" w:rsidR="00EA2D44" w:rsidRDefault="00EA2D44">
      <w:pPr>
        <w:numPr>
          <w:ilvl w:val="1"/>
          <w:numId w:val="2"/>
        </w:numPr>
      </w:pPr>
      <w:r>
        <w:t xml:space="preserve">Dosing will depend on steady-state </w:t>
      </w:r>
      <w:r w:rsidR="00FC04E2">
        <w:t>plasma</w:t>
      </w:r>
      <w:r>
        <w:t xml:space="preserve"> concentration of Risperdal Consta </w:t>
      </w:r>
    </w:p>
    <w:p w14:paraId="33F97F10" w14:textId="7618AAB6" w:rsidR="00C879C4" w:rsidRDefault="0021678C" w:rsidP="00C879C4">
      <w:pPr>
        <w:numPr>
          <w:ilvl w:val="1"/>
          <w:numId w:val="2"/>
        </w:numPr>
      </w:pPr>
      <w:r>
        <w:t>If steady state has been achieved and only 3-6 weeks have passed since last injection, next dose should be given as soon as possible</w:t>
      </w:r>
    </w:p>
    <w:p w14:paraId="37CC9CCC" w14:textId="4A041C2E" w:rsidR="005F76D7" w:rsidRDefault="00C879C4" w:rsidP="005F76D7">
      <w:pPr>
        <w:numPr>
          <w:ilvl w:val="2"/>
          <w:numId w:val="2"/>
        </w:numPr>
      </w:pPr>
      <w:r>
        <w:t>If more than 6 weeks have pas</w:t>
      </w:r>
      <w:r w:rsidR="005F76D7">
        <w:t>sed</w:t>
      </w:r>
      <w:r>
        <w:t xml:space="preserve"> since last injection </w:t>
      </w:r>
      <w:r w:rsidRPr="00C879C4">
        <w:t>risperidone long-acting should be initiated as soon as possible and 3 weeks of coverage with an oral antipsychotic should be given</w:t>
      </w:r>
    </w:p>
    <w:p w14:paraId="632F0D6C" w14:textId="4BA15856" w:rsidR="005F76D7" w:rsidRDefault="005F76D7" w:rsidP="005F76D7">
      <w:pPr>
        <w:numPr>
          <w:ilvl w:val="1"/>
          <w:numId w:val="2"/>
        </w:numPr>
      </w:pPr>
      <w:r>
        <w:t>If steady state has not been achieved</w:t>
      </w:r>
      <w:r w:rsidR="00C5315E">
        <w:t xml:space="preserve">, Risperdal Consta </w:t>
      </w:r>
      <w:r w:rsidR="00C5315E" w:rsidRPr="00C5315E">
        <w:t>should be reinitiated as soon as possible</w:t>
      </w:r>
      <w:r w:rsidR="00C5315E">
        <w:t>,</w:t>
      </w:r>
      <w:r w:rsidR="00C5315E" w:rsidRPr="00C5315E">
        <w:t xml:space="preserve"> and oral antipsychotic coverage for 3 weeks should be given</w:t>
      </w:r>
    </w:p>
    <w:p w14:paraId="40136EA5" w14:textId="77777777" w:rsidR="00C70347" w:rsidRDefault="00C70347" w:rsidP="00C70347">
      <w:pPr>
        <w:ind w:left="720"/>
      </w:pPr>
    </w:p>
    <w:p w14:paraId="298A1269" w14:textId="77777777" w:rsidR="00EA6399" w:rsidRDefault="00EA6399" w:rsidP="00C70347">
      <w:pPr>
        <w:ind w:left="3600"/>
        <w:rPr>
          <w:b/>
          <w:bCs/>
          <w:u w:val="single"/>
        </w:rPr>
      </w:pPr>
    </w:p>
    <w:p w14:paraId="2B8D6D6E" w14:textId="77777777" w:rsidR="00EA6399" w:rsidRDefault="00EA6399" w:rsidP="00C70347">
      <w:pPr>
        <w:ind w:left="3600"/>
        <w:rPr>
          <w:b/>
          <w:bCs/>
          <w:u w:val="single"/>
        </w:rPr>
      </w:pPr>
    </w:p>
    <w:p w14:paraId="3BB05A45" w14:textId="77777777" w:rsidR="00EA6399" w:rsidRDefault="00EA6399" w:rsidP="00C70347">
      <w:pPr>
        <w:ind w:left="3600"/>
        <w:rPr>
          <w:b/>
          <w:bCs/>
          <w:u w:val="single"/>
        </w:rPr>
      </w:pPr>
    </w:p>
    <w:p w14:paraId="17D8C4A6" w14:textId="77777777" w:rsidR="00EA6399" w:rsidRDefault="00EA6399" w:rsidP="00C70347">
      <w:pPr>
        <w:ind w:left="3600"/>
        <w:rPr>
          <w:b/>
          <w:bCs/>
          <w:u w:val="single"/>
        </w:rPr>
      </w:pPr>
    </w:p>
    <w:p w14:paraId="0A91896F" w14:textId="77777777" w:rsidR="00EA6399" w:rsidRDefault="00EA6399" w:rsidP="00C70347">
      <w:pPr>
        <w:ind w:left="3600"/>
        <w:rPr>
          <w:b/>
          <w:bCs/>
          <w:u w:val="single"/>
        </w:rPr>
      </w:pPr>
    </w:p>
    <w:p w14:paraId="457BF4E7" w14:textId="77777777" w:rsidR="00EA6399" w:rsidRDefault="00EA6399" w:rsidP="00C70347">
      <w:pPr>
        <w:ind w:left="3600"/>
        <w:rPr>
          <w:b/>
          <w:bCs/>
          <w:u w:val="single"/>
        </w:rPr>
      </w:pPr>
    </w:p>
    <w:p w14:paraId="246074F6" w14:textId="77777777" w:rsidR="00EA6399" w:rsidRDefault="00EA6399" w:rsidP="00C70347">
      <w:pPr>
        <w:ind w:left="3600"/>
        <w:rPr>
          <w:b/>
          <w:bCs/>
          <w:u w:val="single"/>
        </w:rPr>
      </w:pPr>
    </w:p>
    <w:p w14:paraId="2BC1F38D" w14:textId="77777777" w:rsidR="00EA6399" w:rsidRDefault="00EA6399" w:rsidP="00C70347">
      <w:pPr>
        <w:ind w:left="3600"/>
        <w:rPr>
          <w:b/>
          <w:bCs/>
          <w:u w:val="single"/>
        </w:rPr>
      </w:pPr>
    </w:p>
    <w:p w14:paraId="59DF76EA" w14:textId="77777777" w:rsidR="00EA6399" w:rsidRDefault="00EA6399" w:rsidP="00C70347">
      <w:pPr>
        <w:ind w:left="3600"/>
        <w:rPr>
          <w:b/>
          <w:bCs/>
          <w:u w:val="single"/>
        </w:rPr>
      </w:pPr>
    </w:p>
    <w:p w14:paraId="2FC2DD66" w14:textId="77777777" w:rsidR="00EA6399" w:rsidRDefault="00EA6399" w:rsidP="00C70347">
      <w:pPr>
        <w:ind w:left="3600"/>
        <w:rPr>
          <w:b/>
          <w:bCs/>
          <w:u w:val="single"/>
        </w:rPr>
      </w:pPr>
    </w:p>
    <w:p w14:paraId="5EB0A37D" w14:textId="77777777" w:rsidR="00EA6399" w:rsidRDefault="00EA6399" w:rsidP="00C70347">
      <w:pPr>
        <w:ind w:left="3600"/>
        <w:rPr>
          <w:b/>
          <w:bCs/>
          <w:u w:val="single"/>
        </w:rPr>
      </w:pPr>
    </w:p>
    <w:p w14:paraId="033BCA5C" w14:textId="77777777" w:rsidR="00EA6399" w:rsidRDefault="00EA6399" w:rsidP="00C70347">
      <w:pPr>
        <w:ind w:left="3600"/>
        <w:rPr>
          <w:b/>
          <w:bCs/>
          <w:u w:val="single"/>
        </w:rPr>
      </w:pPr>
    </w:p>
    <w:p w14:paraId="436A1056" w14:textId="77777777" w:rsidR="00EA6399" w:rsidRDefault="00EA6399" w:rsidP="00C70347">
      <w:pPr>
        <w:ind w:left="3600"/>
        <w:rPr>
          <w:b/>
          <w:bCs/>
          <w:u w:val="single"/>
        </w:rPr>
      </w:pPr>
    </w:p>
    <w:p w14:paraId="720F8A7A" w14:textId="77777777" w:rsidR="00EA6399" w:rsidRDefault="00EA6399" w:rsidP="00C70347">
      <w:pPr>
        <w:ind w:left="3600"/>
        <w:rPr>
          <w:b/>
          <w:bCs/>
          <w:u w:val="single"/>
        </w:rPr>
      </w:pPr>
    </w:p>
    <w:p w14:paraId="18267E4A" w14:textId="77777777" w:rsidR="00EA6399" w:rsidRDefault="00EA6399" w:rsidP="00C70347">
      <w:pPr>
        <w:ind w:left="3600"/>
        <w:rPr>
          <w:b/>
          <w:bCs/>
          <w:u w:val="single"/>
        </w:rPr>
      </w:pPr>
    </w:p>
    <w:p w14:paraId="12FC54CC" w14:textId="77777777" w:rsidR="00EA6399" w:rsidRDefault="00EA6399" w:rsidP="00EE4E00">
      <w:pPr>
        <w:rPr>
          <w:b/>
          <w:bCs/>
          <w:u w:val="single"/>
        </w:rPr>
      </w:pPr>
    </w:p>
    <w:p w14:paraId="03176333" w14:textId="77777777" w:rsidR="006E57E7" w:rsidRDefault="006E57E7" w:rsidP="006E57E7">
      <w:pPr>
        <w:rPr>
          <w:b/>
          <w:bCs/>
          <w:sz w:val="28"/>
          <w:szCs w:val="28"/>
          <w:u w:val="single"/>
        </w:rPr>
      </w:pPr>
    </w:p>
    <w:p w14:paraId="242729D9" w14:textId="1C75CEEE" w:rsidR="007264E0" w:rsidRDefault="007264E0" w:rsidP="00C70347">
      <w:pPr>
        <w:ind w:left="3600"/>
        <w:rPr>
          <w:b/>
          <w:bCs/>
          <w:sz w:val="28"/>
          <w:szCs w:val="28"/>
          <w:u w:val="single"/>
        </w:rPr>
      </w:pPr>
      <w:proofErr w:type="spellStart"/>
      <w:r>
        <w:rPr>
          <w:b/>
          <w:bCs/>
          <w:sz w:val="28"/>
          <w:szCs w:val="28"/>
          <w:u w:val="single"/>
        </w:rPr>
        <w:lastRenderedPageBreak/>
        <w:t>Perseris</w:t>
      </w:r>
      <w:proofErr w:type="spellEnd"/>
      <w:r>
        <w:rPr>
          <w:b/>
          <w:bCs/>
          <w:sz w:val="28"/>
          <w:szCs w:val="28"/>
          <w:u w:val="single"/>
        </w:rPr>
        <w:t xml:space="preserve"> </w:t>
      </w:r>
      <w:r w:rsidR="0086625C">
        <w:rPr>
          <w:b/>
          <w:bCs/>
          <w:sz w:val="28"/>
          <w:szCs w:val="28"/>
          <w:u w:val="single"/>
        </w:rPr>
        <w:t>(risperidone)</w:t>
      </w:r>
    </w:p>
    <w:p w14:paraId="782660D8" w14:textId="77777777" w:rsidR="007264E0" w:rsidRDefault="007264E0" w:rsidP="00C70347">
      <w:pPr>
        <w:ind w:left="3600"/>
        <w:rPr>
          <w:b/>
          <w:bCs/>
          <w:sz w:val="28"/>
          <w:szCs w:val="28"/>
          <w:u w:val="single"/>
        </w:rPr>
      </w:pPr>
    </w:p>
    <w:p w14:paraId="03DF62AD" w14:textId="77777777" w:rsidR="006E57E7" w:rsidRDefault="006E57E7" w:rsidP="006E57E7">
      <w:pPr>
        <w:numPr>
          <w:ilvl w:val="0"/>
          <w:numId w:val="25"/>
        </w:numPr>
      </w:pPr>
      <w:r>
        <w:t xml:space="preserve">Establish tolerability with oral risperidone prior to initiating if patient has never taken oral Risperdal </w:t>
      </w:r>
    </w:p>
    <w:p w14:paraId="35EB8719" w14:textId="77777777" w:rsidR="006E57E7" w:rsidRPr="006E57E7" w:rsidRDefault="006E57E7" w:rsidP="006E57E7">
      <w:pPr>
        <w:pStyle w:val="NormalWeb"/>
        <w:numPr>
          <w:ilvl w:val="0"/>
          <w:numId w:val="25"/>
        </w:numPr>
      </w:pPr>
      <w:r w:rsidRPr="006E57E7">
        <w:rPr>
          <w:rFonts w:ascii="TimesNewRomanPSMT" w:hAnsi="TimesNewRomanPSMT"/>
          <w:szCs w:val="22"/>
        </w:rPr>
        <w:t>Supplementation with oral risperidone is not recommended</w:t>
      </w:r>
    </w:p>
    <w:p w14:paraId="14EC9646" w14:textId="1FC656B5" w:rsidR="006E57E7" w:rsidRPr="006E57E7" w:rsidRDefault="006E57E7" w:rsidP="006E57E7">
      <w:pPr>
        <w:pStyle w:val="NormalWeb"/>
        <w:numPr>
          <w:ilvl w:val="0"/>
          <w:numId w:val="25"/>
        </w:numPr>
        <w:rPr>
          <w:u w:val="single"/>
        </w:rPr>
      </w:pPr>
      <w:r w:rsidRPr="006E57E7">
        <w:rPr>
          <w:rFonts w:ascii="TimesNewRomanPSMT" w:hAnsi="TimesNewRomanPSMT"/>
          <w:szCs w:val="22"/>
          <w:u w:val="single"/>
        </w:rPr>
        <w:t xml:space="preserve">Dosing:  </w:t>
      </w:r>
    </w:p>
    <w:p w14:paraId="7B7A0648" w14:textId="68BC0E24" w:rsidR="006E57E7" w:rsidRPr="00FE4AE9" w:rsidRDefault="006E57E7" w:rsidP="006E57E7">
      <w:pPr>
        <w:pStyle w:val="NormalWeb"/>
        <w:numPr>
          <w:ilvl w:val="1"/>
          <w:numId w:val="25"/>
        </w:numPr>
      </w:pPr>
      <w:r w:rsidRPr="006E57E7">
        <w:rPr>
          <w:rFonts w:ascii="TimesNewRomanPSMT" w:hAnsi="TimesNewRomanPSMT"/>
          <w:szCs w:val="22"/>
        </w:rPr>
        <w:t xml:space="preserve">Initial dose: </w:t>
      </w:r>
      <w:r w:rsidR="00FE4AE9">
        <w:rPr>
          <w:rFonts w:ascii="TimesNewRomanPSMT" w:hAnsi="TimesNewRomanPSMT"/>
          <w:szCs w:val="22"/>
        </w:rPr>
        <w:t>90 mg or 120 mg</w:t>
      </w:r>
    </w:p>
    <w:p w14:paraId="5975DC9B" w14:textId="133C5E7D" w:rsidR="00FE4AE9" w:rsidRPr="00FE4AE9" w:rsidRDefault="00FE4AE9" w:rsidP="00FE4AE9">
      <w:pPr>
        <w:pStyle w:val="NormalWeb"/>
        <w:numPr>
          <w:ilvl w:val="2"/>
          <w:numId w:val="25"/>
        </w:numPr>
      </w:pPr>
      <w:r>
        <w:rPr>
          <w:rFonts w:ascii="TimesNewRomanPSMT" w:hAnsi="TimesNewRomanPSMT"/>
          <w:szCs w:val="22"/>
        </w:rPr>
        <w:t>90 mg corresponds to 3 mg/day of oral risperidone</w:t>
      </w:r>
    </w:p>
    <w:p w14:paraId="51388E0C" w14:textId="36988F06" w:rsidR="00FE4AE9" w:rsidRPr="00632927" w:rsidRDefault="00FE4AE9" w:rsidP="00FE4AE9">
      <w:pPr>
        <w:pStyle w:val="NormalWeb"/>
        <w:numPr>
          <w:ilvl w:val="2"/>
          <w:numId w:val="25"/>
        </w:numPr>
      </w:pPr>
      <w:r>
        <w:rPr>
          <w:rFonts w:ascii="TimesNewRomanPSMT" w:hAnsi="TimesNewRomanPSMT"/>
          <w:szCs w:val="22"/>
        </w:rPr>
        <w:t>120 mg corresponds to 4 mg/day of oral risperidone</w:t>
      </w:r>
    </w:p>
    <w:p w14:paraId="477C51E5" w14:textId="00F7C870" w:rsidR="00632927" w:rsidRPr="00FE4AE9" w:rsidRDefault="00632927" w:rsidP="00FE4AE9">
      <w:pPr>
        <w:pStyle w:val="NormalWeb"/>
        <w:numPr>
          <w:ilvl w:val="2"/>
          <w:numId w:val="25"/>
        </w:numPr>
      </w:pPr>
      <w:r>
        <w:rPr>
          <w:rFonts w:ascii="TimesNewRomanPSMT" w:hAnsi="TimesNewRomanPSMT"/>
          <w:szCs w:val="22"/>
        </w:rPr>
        <w:t xml:space="preserve">Patient stable on oral risperidone doses lower than 3 mg/day or higher than 4mg/day are not candidates for Perseris </w:t>
      </w:r>
    </w:p>
    <w:p w14:paraId="2AE1C2F5" w14:textId="28ADC4F7" w:rsidR="00FE4AE9" w:rsidRPr="00B05528" w:rsidRDefault="00FE4AE9" w:rsidP="006E57E7">
      <w:pPr>
        <w:pStyle w:val="NormalWeb"/>
        <w:numPr>
          <w:ilvl w:val="1"/>
          <w:numId w:val="25"/>
        </w:numPr>
      </w:pPr>
      <w:r>
        <w:rPr>
          <w:rFonts w:ascii="TimesNewRomanPSMT" w:hAnsi="TimesNewRomanPSMT"/>
          <w:szCs w:val="22"/>
        </w:rPr>
        <w:t xml:space="preserve">Dose interval: Once a month, do not administer more than one dose per month </w:t>
      </w:r>
    </w:p>
    <w:p w14:paraId="2AC7D5B4" w14:textId="681866D2" w:rsidR="00B05528" w:rsidRPr="007B6ECB" w:rsidRDefault="00B05528" w:rsidP="006E57E7">
      <w:pPr>
        <w:pStyle w:val="NormalWeb"/>
        <w:numPr>
          <w:ilvl w:val="1"/>
          <w:numId w:val="25"/>
        </w:numPr>
      </w:pPr>
      <w:r>
        <w:rPr>
          <w:rFonts w:ascii="TimesNewRomanPSMT" w:hAnsi="TimesNewRomanPSMT"/>
          <w:szCs w:val="22"/>
        </w:rPr>
        <w:t>Loading dose: No</w:t>
      </w:r>
    </w:p>
    <w:p w14:paraId="11E93688" w14:textId="26C9FA01" w:rsidR="007B6ECB" w:rsidRPr="007B6ECB" w:rsidRDefault="007B6ECB" w:rsidP="007B6ECB">
      <w:pPr>
        <w:pStyle w:val="NormalWeb"/>
        <w:numPr>
          <w:ilvl w:val="0"/>
          <w:numId w:val="25"/>
        </w:numPr>
      </w:pPr>
      <w:r>
        <w:rPr>
          <w:rFonts w:ascii="TimesNewRomanPSMT" w:hAnsi="TimesNewRomanPSMT"/>
          <w:szCs w:val="22"/>
        </w:rPr>
        <w:t>CYP Drug Interactions</w:t>
      </w:r>
    </w:p>
    <w:p w14:paraId="708B3963" w14:textId="12838A32" w:rsidR="007B6ECB" w:rsidRDefault="001E1C36" w:rsidP="007B6ECB">
      <w:pPr>
        <w:pStyle w:val="NormalWeb"/>
        <w:numPr>
          <w:ilvl w:val="1"/>
          <w:numId w:val="25"/>
        </w:numPr>
      </w:pPr>
      <w:r>
        <w:t xml:space="preserve">Strong CYP2D6 Inhibitors </w:t>
      </w:r>
    </w:p>
    <w:p w14:paraId="670D6DC7" w14:textId="4454F056" w:rsidR="00415DB5" w:rsidRDefault="00415DB5" w:rsidP="00415DB5">
      <w:pPr>
        <w:pStyle w:val="NormalWeb"/>
        <w:numPr>
          <w:ilvl w:val="2"/>
          <w:numId w:val="25"/>
        </w:numPr>
      </w:pPr>
      <w:r>
        <w:t xml:space="preserve">Inhibitors may increase the </w:t>
      </w:r>
      <w:r w:rsidR="004C0100" w:rsidRPr="004C0100">
        <w:t xml:space="preserve">plasma concentration of </w:t>
      </w:r>
      <w:proofErr w:type="gramStart"/>
      <w:r w:rsidR="004C0100" w:rsidRPr="004C0100">
        <w:t>risperidone</w:t>
      </w:r>
      <w:proofErr w:type="gramEnd"/>
    </w:p>
    <w:p w14:paraId="13B44CE8" w14:textId="77777777" w:rsidR="00D51E24" w:rsidRDefault="001E1C36" w:rsidP="001E1C36">
      <w:pPr>
        <w:pStyle w:val="NormalWeb"/>
        <w:numPr>
          <w:ilvl w:val="2"/>
          <w:numId w:val="25"/>
        </w:numPr>
      </w:pPr>
      <w:r>
        <w:t>If fluoxetine or paroxetine are being considered, patients may be placed on lower dose of Perseris (90 mg) between 2</w:t>
      </w:r>
      <w:r w:rsidR="00D51E24">
        <w:t xml:space="preserve"> to </w:t>
      </w:r>
      <w:r>
        <w:t xml:space="preserve">4 weeks </w:t>
      </w:r>
      <w:r w:rsidR="00D51E24">
        <w:t xml:space="preserve">before planned start of fluoxetine or paroxetine </w:t>
      </w:r>
      <w:proofErr w:type="gramStart"/>
      <w:r w:rsidR="00D51E24">
        <w:t>therapy</w:t>
      </w:r>
      <w:proofErr w:type="gramEnd"/>
    </w:p>
    <w:p w14:paraId="0D1E49ED" w14:textId="5158285C" w:rsidR="001E1C36" w:rsidRDefault="00D51E24" w:rsidP="001E1C36">
      <w:pPr>
        <w:pStyle w:val="NormalWeb"/>
        <w:numPr>
          <w:ilvl w:val="2"/>
          <w:numId w:val="25"/>
        </w:numPr>
      </w:pPr>
      <w:r>
        <w:t xml:space="preserve"> If fluoxetine or paroxetine is initiated in patients receiving 90 mg, continue treatment with 90 mg unless clinical judgment necessities interruption of Perseris </w:t>
      </w:r>
    </w:p>
    <w:p w14:paraId="32F203CF" w14:textId="3EFDFFD8" w:rsidR="00D51E24" w:rsidRDefault="00D51E24" w:rsidP="00D51E24">
      <w:pPr>
        <w:pStyle w:val="NormalWeb"/>
        <w:numPr>
          <w:ilvl w:val="1"/>
          <w:numId w:val="25"/>
        </w:numPr>
      </w:pPr>
      <w:r>
        <w:t xml:space="preserve">Strong CYP3A4 Inducers </w:t>
      </w:r>
    </w:p>
    <w:p w14:paraId="62F7F5B8" w14:textId="4958CE30" w:rsidR="00415DB5" w:rsidRDefault="00415DB5" w:rsidP="00415DB5">
      <w:pPr>
        <w:pStyle w:val="NormalWeb"/>
        <w:numPr>
          <w:ilvl w:val="2"/>
          <w:numId w:val="25"/>
        </w:numPr>
      </w:pPr>
      <w:r>
        <w:t xml:space="preserve">Inducers may decrease the plasma concentration of risperidone </w:t>
      </w:r>
    </w:p>
    <w:p w14:paraId="6BE53E9C" w14:textId="02DC4A80" w:rsidR="00D51E24" w:rsidRDefault="007258AF" w:rsidP="00D51E24">
      <w:pPr>
        <w:pStyle w:val="NormalWeb"/>
        <w:numPr>
          <w:ilvl w:val="2"/>
          <w:numId w:val="25"/>
        </w:numPr>
      </w:pPr>
      <w:r>
        <w:t>At initiation of therapy with inducer, patient should be monitored closely for 4 to 8 weeks</w:t>
      </w:r>
    </w:p>
    <w:p w14:paraId="3B8A232F" w14:textId="525A149C" w:rsidR="007258AF" w:rsidRDefault="007258AF" w:rsidP="00D51E24">
      <w:pPr>
        <w:pStyle w:val="NormalWeb"/>
        <w:numPr>
          <w:ilvl w:val="2"/>
          <w:numId w:val="25"/>
        </w:numPr>
      </w:pPr>
      <w:r>
        <w:t xml:space="preserve">In patients receiving Perseris </w:t>
      </w:r>
      <w:r w:rsidRPr="007258AF">
        <w:t>90 mg, consider increasing the dose to 120 mg</w:t>
      </w:r>
    </w:p>
    <w:p w14:paraId="47BCAB64" w14:textId="27BFB4EF" w:rsidR="007258AF" w:rsidRPr="006E57E7" w:rsidRDefault="007258AF" w:rsidP="00D51E24">
      <w:pPr>
        <w:pStyle w:val="NormalWeb"/>
        <w:numPr>
          <w:ilvl w:val="2"/>
          <w:numId w:val="25"/>
        </w:numPr>
      </w:pPr>
      <w:r>
        <w:t xml:space="preserve">In patients receiving Perseris </w:t>
      </w:r>
      <w:r w:rsidRPr="007258AF">
        <w:t>120 mg, additional oral risperidone therapy may need to be considered.</w:t>
      </w:r>
    </w:p>
    <w:p w14:paraId="74D380B1" w14:textId="181BC4FB" w:rsidR="006E57E7" w:rsidRPr="00B05528" w:rsidRDefault="00B05528" w:rsidP="006E57E7">
      <w:pPr>
        <w:pStyle w:val="ListParagraph"/>
        <w:numPr>
          <w:ilvl w:val="0"/>
          <w:numId w:val="25"/>
        </w:numPr>
        <w:rPr>
          <w:u w:val="single"/>
        </w:rPr>
      </w:pPr>
      <w:r w:rsidRPr="00B05528">
        <w:t>Missed dose: If patient miss</w:t>
      </w:r>
      <w:r w:rsidR="00D32D81">
        <w:t xml:space="preserve">es </w:t>
      </w:r>
      <w:r w:rsidRPr="00B05528">
        <w:t xml:space="preserve">a </w:t>
      </w:r>
      <w:r w:rsidR="005320CD" w:rsidRPr="00B05528">
        <w:t>dose,</w:t>
      </w:r>
      <w:r w:rsidR="00D32D81">
        <w:t xml:space="preserve"> </w:t>
      </w:r>
      <w:r w:rsidRPr="00B05528">
        <w:t xml:space="preserve">they should receive next dose </w:t>
      </w:r>
      <w:proofErr w:type="gramStart"/>
      <w:r w:rsidRPr="00B05528">
        <w:t>as soon as possible</w:t>
      </w:r>
      <w:proofErr w:type="gramEnd"/>
      <w:r w:rsidRPr="00B05528">
        <w:t xml:space="preserve"> </w:t>
      </w:r>
    </w:p>
    <w:p w14:paraId="17D3C398" w14:textId="77777777" w:rsidR="007264E0" w:rsidRDefault="007264E0" w:rsidP="006E57E7">
      <w:pPr>
        <w:ind w:left="3600"/>
        <w:jc w:val="both"/>
        <w:rPr>
          <w:b/>
          <w:bCs/>
          <w:sz w:val="28"/>
          <w:szCs w:val="28"/>
          <w:u w:val="single"/>
        </w:rPr>
      </w:pPr>
    </w:p>
    <w:p w14:paraId="44286DEC" w14:textId="77777777" w:rsidR="007264E0" w:rsidRDefault="007264E0" w:rsidP="00C70347">
      <w:pPr>
        <w:ind w:left="3600"/>
        <w:rPr>
          <w:b/>
          <w:bCs/>
          <w:sz w:val="28"/>
          <w:szCs w:val="28"/>
          <w:u w:val="single"/>
        </w:rPr>
      </w:pPr>
    </w:p>
    <w:p w14:paraId="53D0A005" w14:textId="77777777" w:rsidR="007264E0" w:rsidRDefault="007264E0" w:rsidP="00C70347">
      <w:pPr>
        <w:ind w:left="3600"/>
        <w:rPr>
          <w:b/>
          <w:bCs/>
          <w:sz w:val="28"/>
          <w:szCs w:val="28"/>
          <w:u w:val="single"/>
        </w:rPr>
      </w:pPr>
    </w:p>
    <w:p w14:paraId="2B6C14AB" w14:textId="77777777" w:rsidR="007264E0" w:rsidRDefault="007264E0" w:rsidP="00C70347">
      <w:pPr>
        <w:ind w:left="3600"/>
        <w:rPr>
          <w:b/>
          <w:bCs/>
          <w:sz w:val="28"/>
          <w:szCs w:val="28"/>
          <w:u w:val="single"/>
        </w:rPr>
      </w:pPr>
    </w:p>
    <w:p w14:paraId="78324C8B" w14:textId="77777777" w:rsidR="007264E0" w:rsidRDefault="007264E0" w:rsidP="00C70347">
      <w:pPr>
        <w:ind w:left="3600"/>
        <w:rPr>
          <w:b/>
          <w:bCs/>
          <w:sz w:val="28"/>
          <w:szCs w:val="28"/>
          <w:u w:val="single"/>
        </w:rPr>
      </w:pPr>
    </w:p>
    <w:p w14:paraId="2F38EF28" w14:textId="77777777" w:rsidR="007264E0" w:rsidRDefault="007264E0" w:rsidP="00C70347">
      <w:pPr>
        <w:ind w:left="3600"/>
        <w:rPr>
          <w:b/>
          <w:bCs/>
          <w:sz w:val="28"/>
          <w:szCs w:val="28"/>
          <w:u w:val="single"/>
        </w:rPr>
      </w:pPr>
    </w:p>
    <w:p w14:paraId="2AA5C7A0" w14:textId="77777777" w:rsidR="007264E0" w:rsidRDefault="007264E0" w:rsidP="00C70347">
      <w:pPr>
        <w:ind w:left="3600"/>
        <w:rPr>
          <w:b/>
          <w:bCs/>
          <w:sz w:val="28"/>
          <w:szCs w:val="28"/>
          <w:u w:val="single"/>
        </w:rPr>
      </w:pPr>
    </w:p>
    <w:p w14:paraId="4458452D" w14:textId="77777777" w:rsidR="007264E0" w:rsidRDefault="007264E0" w:rsidP="00C70347">
      <w:pPr>
        <w:ind w:left="3600"/>
        <w:rPr>
          <w:b/>
          <w:bCs/>
          <w:sz w:val="28"/>
          <w:szCs w:val="28"/>
          <w:u w:val="single"/>
        </w:rPr>
      </w:pPr>
    </w:p>
    <w:p w14:paraId="27329CEF" w14:textId="77777777" w:rsidR="007264E0" w:rsidRDefault="007264E0" w:rsidP="00C70347">
      <w:pPr>
        <w:ind w:left="3600"/>
        <w:rPr>
          <w:b/>
          <w:bCs/>
          <w:sz w:val="28"/>
          <w:szCs w:val="28"/>
          <w:u w:val="single"/>
        </w:rPr>
      </w:pPr>
    </w:p>
    <w:p w14:paraId="38D998E5" w14:textId="77777777" w:rsidR="007264E0" w:rsidRDefault="007264E0" w:rsidP="00C70347">
      <w:pPr>
        <w:ind w:left="3600"/>
        <w:rPr>
          <w:b/>
          <w:bCs/>
          <w:sz w:val="28"/>
          <w:szCs w:val="28"/>
          <w:u w:val="single"/>
        </w:rPr>
      </w:pPr>
    </w:p>
    <w:p w14:paraId="2841C282" w14:textId="77777777" w:rsidR="007264E0" w:rsidRDefault="007264E0" w:rsidP="00C70347">
      <w:pPr>
        <w:ind w:left="3600"/>
        <w:rPr>
          <w:b/>
          <w:bCs/>
          <w:sz w:val="28"/>
          <w:szCs w:val="28"/>
          <w:u w:val="single"/>
        </w:rPr>
      </w:pPr>
    </w:p>
    <w:p w14:paraId="0C6AC09F" w14:textId="77777777" w:rsidR="007264E0" w:rsidRDefault="007264E0" w:rsidP="00C20648">
      <w:pPr>
        <w:rPr>
          <w:b/>
          <w:bCs/>
          <w:sz w:val="28"/>
          <w:szCs w:val="28"/>
          <w:u w:val="single"/>
        </w:rPr>
      </w:pPr>
    </w:p>
    <w:p w14:paraId="424F8957" w14:textId="77777777" w:rsidR="00420574" w:rsidRDefault="00420574" w:rsidP="00C20648">
      <w:pPr>
        <w:rPr>
          <w:b/>
          <w:bCs/>
          <w:sz w:val="28"/>
          <w:szCs w:val="28"/>
          <w:u w:val="single"/>
        </w:rPr>
      </w:pPr>
    </w:p>
    <w:p w14:paraId="1BF6F64F" w14:textId="1E4E362C" w:rsidR="00C70347" w:rsidRDefault="00C70347" w:rsidP="00C70347">
      <w:pPr>
        <w:ind w:left="3600"/>
        <w:rPr>
          <w:b/>
          <w:bCs/>
          <w:sz w:val="28"/>
          <w:szCs w:val="28"/>
          <w:u w:val="single"/>
        </w:rPr>
      </w:pPr>
      <w:proofErr w:type="spellStart"/>
      <w:r w:rsidRPr="00403352">
        <w:rPr>
          <w:b/>
          <w:bCs/>
          <w:sz w:val="28"/>
          <w:szCs w:val="28"/>
          <w:u w:val="single"/>
        </w:rPr>
        <w:lastRenderedPageBreak/>
        <w:t>R</w:t>
      </w:r>
      <w:r w:rsidR="003A3563">
        <w:rPr>
          <w:b/>
          <w:bCs/>
          <w:sz w:val="28"/>
          <w:szCs w:val="28"/>
          <w:u w:val="single"/>
        </w:rPr>
        <w:t>y</w:t>
      </w:r>
      <w:r w:rsidRPr="00403352">
        <w:rPr>
          <w:b/>
          <w:bCs/>
          <w:sz w:val="28"/>
          <w:szCs w:val="28"/>
          <w:u w:val="single"/>
        </w:rPr>
        <w:t>kindo</w:t>
      </w:r>
      <w:proofErr w:type="spellEnd"/>
      <w:r w:rsidR="0086625C">
        <w:rPr>
          <w:b/>
          <w:bCs/>
          <w:sz w:val="28"/>
          <w:szCs w:val="28"/>
          <w:u w:val="single"/>
        </w:rPr>
        <w:t xml:space="preserve"> (risperidone)</w:t>
      </w:r>
    </w:p>
    <w:p w14:paraId="23A606E1" w14:textId="77777777" w:rsidR="00816486" w:rsidRPr="00403352" w:rsidRDefault="00816486" w:rsidP="00C70347">
      <w:pPr>
        <w:ind w:left="3600"/>
        <w:rPr>
          <w:b/>
          <w:bCs/>
          <w:sz w:val="28"/>
          <w:szCs w:val="28"/>
          <w:u w:val="single"/>
        </w:rPr>
      </w:pPr>
    </w:p>
    <w:p w14:paraId="6C53EA58" w14:textId="79D99083" w:rsidR="00C70347" w:rsidRPr="003A3563" w:rsidRDefault="00C70347" w:rsidP="00C70347">
      <w:pPr>
        <w:pStyle w:val="ListParagraph"/>
        <w:numPr>
          <w:ilvl w:val="0"/>
          <w:numId w:val="4"/>
        </w:numPr>
      </w:pPr>
      <w:r w:rsidRPr="003A3563">
        <w:t xml:space="preserve">Establish tolerability with oral risperidone prior to initiating treatment with Rykindo. </w:t>
      </w:r>
    </w:p>
    <w:p w14:paraId="6A523444" w14:textId="4F14B61B" w:rsidR="00C70347" w:rsidRPr="003A3563" w:rsidRDefault="00C70347" w:rsidP="00C70347">
      <w:pPr>
        <w:pStyle w:val="ListParagraph"/>
        <w:numPr>
          <w:ilvl w:val="0"/>
          <w:numId w:val="4"/>
        </w:numPr>
      </w:pPr>
      <w:r w:rsidRPr="003A3563">
        <w:t xml:space="preserve">Administer first dose of Rykindo along with 7 days of oral risperidone. </w:t>
      </w:r>
    </w:p>
    <w:p w14:paraId="54679F45" w14:textId="0896CD39" w:rsidR="003B6B6D" w:rsidRPr="003A3563" w:rsidRDefault="003B6B6D" w:rsidP="00C70347">
      <w:pPr>
        <w:pStyle w:val="ListParagraph"/>
        <w:numPr>
          <w:ilvl w:val="0"/>
          <w:numId w:val="4"/>
        </w:numPr>
        <w:rPr>
          <w:u w:val="single"/>
        </w:rPr>
      </w:pPr>
      <w:r w:rsidRPr="003A3563">
        <w:rPr>
          <w:u w:val="single"/>
        </w:rPr>
        <w:t xml:space="preserve">Dosing for Schizophrenia and Bipolar I Disorder </w:t>
      </w:r>
    </w:p>
    <w:p w14:paraId="2B303C92" w14:textId="1EBB82DC" w:rsidR="003B6B6D" w:rsidRPr="003A3563" w:rsidRDefault="003B6B6D" w:rsidP="003B6B6D">
      <w:pPr>
        <w:pStyle w:val="ListParagraph"/>
        <w:numPr>
          <w:ilvl w:val="1"/>
          <w:numId w:val="4"/>
        </w:numPr>
      </w:pPr>
      <w:r w:rsidRPr="003A3563">
        <w:t xml:space="preserve">No loading dose </w:t>
      </w:r>
    </w:p>
    <w:p w14:paraId="22433AC7" w14:textId="5430ABEB" w:rsidR="003B6B6D" w:rsidRPr="003A3563" w:rsidRDefault="003B6B6D" w:rsidP="003B6B6D">
      <w:pPr>
        <w:pStyle w:val="ListParagraph"/>
        <w:numPr>
          <w:ilvl w:val="1"/>
          <w:numId w:val="4"/>
        </w:numPr>
      </w:pPr>
      <w:r w:rsidRPr="003A3563">
        <w:t xml:space="preserve">Initial dose: 25 mg every 2 weeks </w:t>
      </w:r>
    </w:p>
    <w:p w14:paraId="0A639C93" w14:textId="57FF39FC" w:rsidR="003B6B6D" w:rsidRPr="003A3563" w:rsidRDefault="003B6B6D" w:rsidP="003B6B6D">
      <w:pPr>
        <w:pStyle w:val="ListParagraph"/>
        <w:numPr>
          <w:ilvl w:val="1"/>
          <w:numId w:val="4"/>
        </w:numPr>
      </w:pPr>
      <w:r w:rsidRPr="003A3563">
        <w:t xml:space="preserve">Target dose: 37.5 mg or 50 mg </w:t>
      </w:r>
    </w:p>
    <w:p w14:paraId="7CC52A8C" w14:textId="1B8CB255" w:rsidR="003B6B6D" w:rsidRPr="003A3563" w:rsidRDefault="003B6B6D" w:rsidP="003B6B6D">
      <w:pPr>
        <w:pStyle w:val="ListParagraph"/>
        <w:numPr>
          <w:ilvl w:val="1"/>
          <w:numId w:val="4"/>
        </w:numPr>
      </w:pPr>
      <w:r w:rsidRPr="003A3563">
        <w:t xml:space="preserve">Max dose: 50 mg every 2 weeks </w:t>
      </w:r>
    </w:p>
    <w:p w14:paraId="5093085D" w14:textId="6735A398" w:rsidR="003B6B6D" w:rsidRPr="003A3563" w:rsidRDefault="003B6B6D" w:rsidP="003B6B6D">
      <w:pPr>
        <w:pStyle w:val="ListParagraph"/>
        <w:numPr>
          <w:ilvl w:val="0"/>
          <w:numId w:val="4"/>
        </w:numPr>
        <w:rPr>
          <w:u w:val="single"/>
        </w:rPr>
      </w:pPr>
      <w:r w:rsidRPr="003A3563">
        <w:rPr>
          <w:u w:val="single"/>
        </w:rPr>
        <w:t xml:space="preserve">CYP Drug Interactions Dosing: </w:t>
      </w:r>
    </w:p>
    <w:p w14:paraId="033A6805" w14:textId="66102552" w:rsidR="003B6B6D" w:rsidRPr="003A3563" w:rsidRDefault="003B6B6D" w:rsidP="003B6B6D">
      <w:pPr>
        <w:pStyle w:val="ListParagraph"/>
        <w:numPr>
          <w:ilvl w:val="1"/>
          <w:numId w:val="4"/>
        </w:numPr>
      </w:pPr>
      <w:r w:rsidRPr="003A3563">
        <w:t xml:space="preserve">CYP3A4 Inducers may decrease plasma concentrations of </w:t>
      </w:r>
      <w:r w:rsidR="00322555" w:rsidRPr="003A3563">
        <w:t>risperidone.</w:t>
      </w:r>
    </w:p>
    <w:p w14:paraId="5C8CDB93" w14:textId="48735129" w:rsidR="00322555" w:rsidRPr="003A3563" w:rsidRDefault="00322555" w:rsidP="00322555">
      <w:pPr>
        <w:pStyle w:val="ListParagraph"/>
        <w:numPr>
          <w:ilvl w:val="2"/>
          <w:numId w:val="4"/>
        </w:numPr>
      </w:pPr>
      <w:r w:rsidRPr="003A3563">
        <w:t xml:space="preserve">Dose of Rykindo needs to be titrated accordingly for patients receiving concomitant inducers, especially during initiation or discontinuation of therapy </w:t>
      </w:r>
    </w:p>
    <w:p w14:paraId="35E74ACF" w14:textId="43DF32A2" w:rsidR="00322555" w:rsidRPr="003A3563" w:rsidRDefault="00322555" w:rsidP="00322555">
      <w:pPr>
        <w:pStyle w:val="ListParagraph"/>
        <w:numPr>
          <w:ilvl w:val="2"/>
          <w:numId w:val="4"/>
        </w:numPr>
      </w:pPr>
      <w:r w:rsidRPr="003A3563">
        <w:t xml:space="preserve">Patients should be monitored during the first 4-8 </w:t>
      </w:r>
      <w:r w:rsidR="00875DF9" w:rsidRPr="003A3563">
        <w:t>weeks.</w:t>
      </w:r>
      <w:r w:rsidRPr="003A3563">
        <w:t xml:space="preserve"> </w:t>
      </w:r>
    </w:p>
    <w:p w14:paraId="1FB810E7" w14:textId="7638BC31" w:rsidR="00322555" w:rsidRPr="003A3563" w:rsidRDefault="00322555" w:rsidP="00322555">
      <w:pPr>
        <w:pStyle w:val="ListParagraph"/>
        <w:numPr>
          <w:ilvl w:val="2"/>
          <w:numId w:val="4"/>
        </w:numPr>
      </w:pPr>
      <w:r w:rsidRPr="003A3563">
        <w:t xml:space="preserve">Dose increase or additional oral Risperdal may be considered </w:t>
      </w:r>
    </w:p>
    <w:p w14:paraId="6DF881A1" w14:textId="1B0EC533" w:rsidR="00322555" w:rsidRPr="003A3563" w:rsidRDefault="00322555" w:rsidP="00322555">
      <w:pPr>
        <w:pStyle w:val="ListParagraph"/>
        <w:numPr>
          <w:ilvl w:val="2"/>
          <w:numId w:val="4"/>
        </w:numPr>
      </w:pPr>
      <w:r w:rsidRPr="003A3563">
        <w:t xml:space="preserve">On discontinuation of 3A4 inducer, dose of Rykindo should be re-evaluated and decreased if </w:t>
      </w:r>
      <w:r w:rsidR="00875DF9" w:rsidRPr="003A3563">
        <w:t>necessary.</w:t>
      </w:r>
      <w:r w:rsidRPr="003A3563">
        <w:t xml:space="preserve"> </w:t>
      </w:r>
    </w:p>
    <w:p w14:paraId="07B0EEE1" w14:textId="77777777" w:rsidR="00322555" w:rsidRPr="003A3563" w:rsidRDefault="00322555" w:rsidP="00322555">
      <w:pPr>
        <w:numPr>
          <w:ilvl w:val="2"/>
          <w:numId w:val="4"/>
        </w:numPr>
      </w:pPr>
      <w:r w:rsidRPr="003A3563">
        <w:t>Patients may be placed on lower dose between 2-4 weeks before the planned discontinuation of CYP3A4 inducers</w:t>
      </w:r>
    </w:p>
    <w:p w14:paraId="4EF77E31" w14:textId="2EC33AFB" w:rsidR="00322555" w:rsidRPr="003A3563" w:rsidRDefault="00322555" w:rsidP="00322555">
      <w:pPr>
        <w:pStyle w:val="ListParagraph"/>
        <w:numPr>
          <w:ilvl w:val="2"/>
          <w:numId w:val="4"/>
        </w:numPr>
      </w:pPr>
      <w:r w:rsidRPr="003A3563">
        <w:t xml:space="preserve">If being treated with 25 mg of Rykindo </w:t>
      </w:r>
      <w:r w:rsidR="00875DF9" w:rsidRPr="003A3563">
        <w:t>and discontinuing CYP3A4 inducer, it is recommended to continue the 25 mg dose unless clinical judgment necessitates lowering the dose to 12.5 mg or interruption of treatment</w:t>
      </w:r>
    </w:p>
    <w:p w14:paraId="73CF422E" w14:textId="10269E0E" w:rsidR="00875DF9" w:rsidRPr="003A3563" w:rsidRDefault="00875DF9" w:rsidP="00875DF9">
      <w:pPr>
        <w:pStyle w:val="ListParagraph"/>
        <w:numPr>
          <w:ilvl w:val="1"/>
          <w:numId w:val="4"/>
        </w:numPr>
      </w:pPr>
      <w:r w:rsidRPr="003A3563">
        <w:t xml:space="preserve">CYP2D6 have shown to increase plasma concentration of risperidone </w:t>
      </w:r>
    </w:p>
    <w:p w14:paraId="3712B558" w14:textId="7DACCF1D" w:rsidR="00875DF9" w:rsidRPr="003A3563" w:rsidRDefault="00875DF9" w:rsidP="00875DF9">
      <w:pPr>
        <w:pStyle w:val="ListParagraph"/>
        <w:numPr>
          <w:ilvl w:val="2"/>
          <w:numId w:val="4"/>
        </w:numPr>
      </w:pPr>
      <w:r w:rsidRPr="003A3563">
        <w:t xml:space="preserve">fluoxetine did not affect the plasma concentration </w:t>
      </w:r>
    </w:p>
    <w:p w14:paraId="3341A347" w14:textId="08295CA6" w:rsidR="00875DF9" w:rsidRPr="003A3563" w:rsidRDefault="00875DF9" w:rsidP="00875DF9">
      <w:pPr>
        <w:pStyle w:val="ListParagraph"/>
        <w:numPr>
          <w:ilvl w:val="2"/>
          <w:numId w:val="4"/>
        </w:numPr>
      </w:pPr>
      <w:r w:rsidRPr="003A3563">
        <w:t xml:space="preserve">paroxetine lowered the concentration by roughly 10% </w:t>
      </w:r>
    </w:p>
    <w:p w14:paraId="1FC67BD1" w14:textId="7D4BF7DD" w:rsidR="00875DF9" w:rsidRPr="003A3563" w:rsidRDefault="00875DF9" w:rsidP="00875DF9">
      <w:pPr>
        <w:pStyle w:val="ListParagraph"/>
        <w:numPr>
          <w:ilvl w:val="2"/>
          <w:numId w:val="4"/>
        </w:numPr>
      </w:pPr>
      <w:r w:rsidRPr="003A3563">
        <w:t>Dose of Rykindo needs to be titrated accordingly when co-administering fluoxetine or paroxetine</w:t>
      </w:r>
    </w:p>
    <w:p w14:paraId="115D2D48" w14:textId="7B68927C" w:rsidR="00875DF9" w:rsidRPr="003A3563" w:rsidRDefault="00875DF9" w:rsidP="00875DF9">
      <w:pPr>
        <w:pStyle w:val="ListParagraph"/>
        <w:numPr>
          <w:ilvl w:val="2"/>
          <w:numId w:val="4"/>
        </w:numPr>
      </w:pPr>
      <w:r w:rsidRPr="003A3563">
        <w:t xml:space="preserve">If initiating fluoxetine or paroxetine patients may need to be placed on lower dose of Rykindo for 2-4 weeks before planned start of fluoxetine or paroxetine therapy to adjust for expected increase in plasma concentrations </w:t>
      </w:r>
    </w:p>
    <w:p w14:paraId="68BF8991" w14:textId="235E8320" w:rsidR="00875DF9" w:rsidRPr="003A3563" w:rsidRDefault="00875DF9" w:rsidP="00875DF9">
      <w:pPr>
        <w:pStyle w:val="ListParagraph"/>
        <w:numPr>
          <w:ilvl w:val="2"/>
          <w:numId w:val="4"/>
        </w:numPr>
      </w:pPr>
      <w:r w:rsidRPr="003A3563">
        <w:t xml:space="preserve">If patient is already receiving fluoxetine or paroxetine and Rykindo is initiated, a starting dose of 12.5 mg can be </w:t>
      </w:r>
      <w:r w:rsidR="00816486" w:rsidRPr="003A3563">
        <w:t>considered</w:t>
      </w:r>
    </w:p>
    <w:p w14:paraId="24926C3A" w14:textId="6711A16A" w:rsidR="00875DF9" w:rsidRPr="003A3563" w:rsidRDefault="00875DF9" w:rsidP="00875DF9">
      <w:pPr>
        <w:pStyle w:val="ListParagraph"/>
        <w:numPr>
          <w:ilvl w:val="2"/>
          <w:numId w:val="4"/>
        </w:numPr>
      </w:pPr>
      <w:r w:rsidRPr="003A3563">
        <w:t>If being treated with 25 mg of Rykindo and initiating fluoxetine or paroxetine, it is recommended to continue the 25 mg dose unless clinical judgment necessitates lowering the dose to 12.5 mg or interruption of treatment</w:t>
      </w:r>
    </w:p>
    <w:p w14:paraId="2FD80DFA" w14:textId="46D8DE1C" w:rsidR="00875DF9" w:rsidRPr="003A3563" w:rsidRDefault="00875DF9" w:rsidP="00875DF9">
      <w:pPr>
        <w:pStyle w:val="ListParagraph"/>
        <w:numPr>
          <w:ilvl w:val="0"/>
          <w:numId w:val="4"/>
        </w:numPr>
        <w:rPr>
          <w:u w:val="single"/>
        </w:rPr>
      </w:pPr>
      <w:r w:rsidRPr="003A3563">
        <w:rPr>
          <w:u w:val="single"/>
        </w:rPr>
        <w:t xml:space="preserve">Missed Dose: </w:t>
      </w:r>
    </w:p>
    <w:p w14:paraId="56808B45" w14:textId="7DE95827" w:rsidR="00875DF9" w:rsidRPr="003A3563" w:rsidRDefault="008A358C" w:rsidP="00875DF9">
      <w:pPr>
        <w:pStyle w:val="ListParagraph"/>
        <w:numPr>
          <w:ilvl w:val="1"/>
          <w:numId w:val="4"/>
        </w:numPr>
      </w:pPr>
      <w:r w:rsidRPr="003A3563">
        <w:t xml:space="preserve">There is no data to address reinitiation of treatment in patients who have discontinued the drug. </w:t>
      </w:r>
    </w:p>
    <w:p w14:paraId="05F84C6F" w14:textId="3F0AF6AC" w:rsidR="008A358C" w:rsidRPr="003A3563" w:rsidRDefault="008A358C" w:rsidP="00875DF9">
      <w:pPr>
        <w:pStyle w:val="ListParagraph"/>
        <w:numPr>
          <w:ilvl w:val="1"/>
          <w:numId w:val="4"/>
        </w:numPr>
      </w:pPr>
      <w:r w:rsidRPr="003A3563">
        <w:t>When restarting in patients who have had an interval off treatment with Rykindo, the previously established dose should be reinitiated if there is no change in patients’ medical condition</w:t>
      </w:r>
    </w:p>
    <w:p w14:paraId="57E2E2D8" w14:textId="4B482D90" w:rsidR="00A21D89" w:rsidRPr="003A3563" w:rsidRDefault="008A358C" w:rsidP="003B6B6D">
      <w:pPr>
        <w:pStyle w:val="ListParagraph"/>
        <w:numPr>
          <w:ilvl w:val="1"/>
          <w:numId w:val="4"/>
        </w:numPr>
      </w:pPr>
      <w:r w:rsidRPr="003A3563">
        <w:t xml:space="preserve">Supplementation with oral risperidone is required </w:t>
      </w:r>
    </w:p>
    <w:p w14:paraId="17DC9806" w14:textId="4FA275DC" w:rsidR="007264E0" w:rsidRDefault="007264E0" w:rsidP="009014EE">
      <w:pPr>
        <w:ind w:left="3600"/>
        <w:rPr>
          <w:b/>
          <w:sz w:val="26"/>
          <w:szCs w:val="26"/>
          <w:u w:val="single"/>
        </w:rPr>
      </w:pPr>
      <w:r>
        <w:rPr>
          <w:b/>
          <w:sz w:val="26"/>
          <w:szCs w:val="26"/>
          <w:u w:val="single"/>
        </w:rPr>
        <w:lastRenderedPageBreak/>
        <w:t>Uzedy</w:t>
      </w:r>
      <w:r w:rsidR="0086625C">
        <w:rPr>
          <w:b/>
          <w:sz w:val="26"/>
          <w:szCs w:val="26"/>
          <w:u w:val="single"/>
        </w:rPr>
        <w:t xml:space="preserve"> (risperidone)</w:t>
      </w:r>
    </w:p>
    <w:p w14:paraId="6FB65E9F" w14:textId="77777777" w:rsidR="00841A1E" w:rsidRDefault="00841A1E" w:rsidP="009014EE">
      <w:pPr>
        <w:ind w:left="3600"/>
        <w:rPr>
          <w:b/>
          <w:sz w:val="26"/>
          <w:szCs w:val="26"/>
          <w:u w:val="single"/>
        </w:rPr>
      </w:pPr>
    </w:p>
    <w:p w14:paraId="0490FE65" w14:textId="58A146BF" w:rsidR="009014EE" w:rsidRPr="002D5CF0" w:rsidRDefault="002D5CF0" w:rsidP="00B50CF2">
      <w:pPr>
        <w:pStyle w:val="ListParagraph"/>
        <w:numPr>
          <w:ilvl w:val="0"/>
          <w:numId w:val="31"/>
        </w:numPr>
        <w:jc w:val="both"/>
        <w:rPr>
          <w:b/>
          <w:sz w:val="26"/>
          <w:szCs w:val="26"/>
          <w:u w:val="single"/>
        </w:rPr>
      </w:pPr>
      <w:r w:rsidRPr="003A3563">
        <w:t xml:space="preserve">Establish tolerability with oral risperidone prior to initiating </w:t>
      </w:r>
      <w:proofErr w:type="gramStart"/>
      <w:r>
        <w:t>Uzedy</w:t>
      </w:r>
      <w:proofErr w:type="gramEnd"/>
    </w:p>
    <w:p w14:paraId="06C636EE" w14:textId="72912F5C" w:rsidR="002D5CF0" w:rsidRPr="00310F28" w:rsidRDefault="00310F28" w:rsidP="00B50CF2">
      <w:pPr>
        <w:pStyle w:val="ListParagraph"/>
        <w:numPr>
          <w:ilvl w:val="0"/>
          <w:numId w:val="31"/>
        </w:numPr>
        <w:jc w:val="both"/>
        <w:rPr>
          <w:b/>
          <w:u w:val="single"/>
        </w:rPr>
      </w:pPr>
      <w:r w:rsidRPr="00310F28">
        <w:rPr>
          <w:bCs/>
        </w:rPr>
        <w:t>To initiate Uzedy</w:t>
      </w:r>
      <w:r>
        <w:rPr>
          <w:bCs/>
        </w:rPr>
        <w:t xml:space="preserve"> you must switch from oral daily risperidone and start Uzedy on the day after the last dose of oral therapy </w:t>
      </w:r>
    </w:p>
    <w:p w14:paraId="28E15FEE" w14:textId="4BF78A94" w:rsidR="00310F28" w:rsidRPr="00310F28" w:rsidRDefault="00310F28" w:rsidP="00B50CF2">
      <w:pPr>
        <w:pStyle w:val="ListParagraph"/>
        <w:numPr>
          <w:ilvl w:val="0"/>
          <w:numId w:val="31"/>
        </w:numPr>
        <w:jc w:val="both"/>
        <w:rPr>
          <w:b/>
          <w:u w:val="single"/>
        </w:rPr>
      </w:pPr>
      <w:r>
        <w:rPr>
          <w:bCs/>
        </w:rPr>
        <w:t xml:space="preserve">Oral dose supplementation is not recommended when switching </w:t>
      </w:r>
    </w:p>
    <w:p w14:paraId="22D3F2F6" w14:textId="73F04EA9" w:rsidR="00310F28" w:rsidRPr="00310F28" w:rsidRDefault="00310F28" w:rsidP="00B50CF2">
      <w:pPr>
        <w:pStyle w:val="ListParagraph"/>
        <w:numPr>
          <w:ilvl w:val="0"/>
          <w:numId w:val="31"/>
        </w:numPr>
        <w:jc w:val="both"/>
        <w:rPr>
          <w:b/>
          <w:u w:val="single"/>
        </w:rPr>
      </w:pPr>
      <w:r w:rsidRPr="00310F28">
        <w:rPr>
          <w:bCs/>
          <w:u w:val="single"/>
        </w:rPr>
        <w:t xml:space="preserve">Dosing: </w:t>
      </w:r>
    </w:p>
    <w:p w14:paraId="4BE1818A" w14:textId="434D467F" w:rsidR="00310F28" w:rsidRPr="00CA44D3" w:rsidRDefault="00310F28" w:rsidP="00310F28">
      <w:pPr>
        <w:pStyle w:val="ListParagraph"/>
        <w:numPr>
          <w:ilvl w:val="1"/>
          <w:numId w:val="31"/>
        </w:numPr>
        <w:jc w:val="both"/>
        <w:rPr>
          <w:b/>
        </w:rPr>
      </w:pPr>
      <w:r w:rsidRPr="00310F28">
        <w:rPr>
          <w:bCs/>
        </w:rPr>
        <w:t xml:space="preserve">Initial: </w:t>
      </w:r>
      <w:r>
        <w:rPr>
          <w:bCs/>
        </w:rPr>
        <w:t>based on previous oral dose</w:t>
      </w:r>
    </w:p>
    <w:p w14:paraId="1A0A1F68" w14:textId="77777777" w:rsidR="00CA44D3" w:rsidRDefault="00CA44D3" w:rsidP="00CA44D3">
      <w:pPr>
        <w:pStyle w:val="ListParagraph"/>
        <w:ind w:left="1758"/>
        <w:jc w:val="both"/>
        <w:rPr>
          <w:bCs/>
        </w:rPr>
      </w:pPr>
    </w:p>
    <w:p w14:paraId="4A5ADBCF" w14:textId="0284A888" w:rsidR="00CA44D3" w:rsidRDefault="00CA44D3" w:rsidP="00CA44D3">
      <w:pPr>
        <w:pStyle w:val="ListParagraph"/>
        <w:ind w:left="1758"/>
        <w:jc w:val="both"/>
        <w:rPr>
          <w:bCs/>
        </w:rPr>
      </w:pPr>
      <w:r w:rsidRPr="00310F28">
        <w:rPr>
          <w:bCs/>
          <w:noProof/>
          <w:sz w:val="26"/>
          <w:szCs w:val="26"/>
        </w:rPr>
        <w:drawing>
          <wp:inline distT="0" distB="0" distL="0" distR="0" wp14:anchorId="364220A2" wp14:editId="21EAAC4F">
            <wp:extent cx="3907790" cy="1016635"/>
            <wp:effectExtent l="0" t="0" r="3810" b="0"/>
            <wp:docPr id="1117559908" name="Picture 1117559908" descr="A table with a list of pi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33933" name="Picture 8" descr="A table with a list of pill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907790" cy="1016635"/>
                    </a:xfrm>
                    <a:prstGeom prst="rect">
                      <a:avLst/>
                    </a:prstGeom>
                  </pic:spPr>
                </pic:pic>
              </a:graphicData>
            </a:graphic>
          </wp:inline>
        </w:drawing>
      </w:r>
    </w:p>
    <w:p w14:paraId="281A95BC" w14:textId="77777777" w:rsidR="00CA44D3" w:rsidRPr="00CA44D3" w:rsidRDefault="00CA44D3" w:rsidP="00CA44D3">
      <w:pPr>
        <w:jc w:val="both"/>
        <w:rPr>
          <w:b/>
        </w:rPr>
      </w:pPr>
    </w:p>
    <w:p w14:paraId="75A66AF5" w14:textId="027ED394" w:rsidR="00310F28" w:rsidRPr="00310F28" w:rsidRDefault="00310F28" w:rsidP="00310F28">
      <w:pPr>
        <w:pStyle w:val="ListParagraph"/>
        <w:numPr>
          <w:ilvl w:val="1"/>
          <w:numId w:val="31"/>
        </w:numPr>
        <w:jc w:val="both"/>
        <w:rPr>
          <w:b/>
        </w:rPr>
      </w:pPr>
      <w:r>
        <w:rPr>
          <w:bCs/>
        </w:rPr>
        <w:t>Dose Interval: Once monthly or once every 2 months</w:t>
      </w:r>
    </w:p>
    <w:p w14:paraId="04DA5FDB" w14:textId="1D3AAC08" w:rsidR="00310F28" w:rsidRPr="007451C4" w:rsidRDefault="00310F28" w:rsidP="00310F28">
      <w:pPr>
        <w:pStyle w:val="ListParagraph"/>
        <w:numPr>
          <w:ilvl w:val="1"/>
          <w:numId w:val="31"/>
        </w:numPr>
        <w:jc w:val="both"/>
        <w:rPr>
          <w:b/>
        </w:rPr>
      </w:pPr>
      <w:r>
        <w:rPr>
          <w:bCs/>
        </w:rPr>
        <w:t>Loading dose: No</w:t>
      </w:r>
    </w:p>
    <w:p w14:paraId="57A41744" w14:textId="0C5E0113" w:rsidR="007451C4" w:rsidRPr="007451C4" w:rsidRDefault="007451C4" w:rsidP="00310F28">
      <w:pPr>
        <w:pStyle w:val="ListParagraph"/>
        <w:numPr>
          <w:ilvl w:val="1"/>
          <w:numId w:val="31"/>
        </w:numPr>
        <w:jc w:val="both"/>
        <w:rPr>
          <w:b/>
        </w:rPr>
      </w:pPr>
      <w:r>
        <w:rPr>
          <w:bCs/>
        </w:rPr>
        <w:t xml:space="preserve">Patients </w:t>
      </w:r>
      <w:r w:rsidR="00CA44D3">
        <w:rPr>
          <w:bCs/>
        </w:rPr>
        <w:t>can</w:t>
      </w:r>
      <w:r>
        <w:rPr>
          <w:bCs/>
        </w:rPr>
        <w:t xml:space="preserve"> switch </w:t>
      </w:r>
      <w:r w:rsidR="00CA44D3">
        <w:rPr>
          <w:bCs/>
        </w:rPr>
        <w:t xml:space="preserve">between </w:t>
      </w:r>
      <w:r>
        <w:rPr>
          <w:bCs/>
        </w:rPr>
        <w:t>doses of once monthly and once every 2 months Uzedy</w:t>
      </w:r>
    </w:p>
    <w:p w14:paraId="09C7099E" w14:textId="776733D4" w:rsidR="007451C4" w:rsidRPr="009703C8" w:rsidRDefault="007451C4" w:rsidP="007451C4">
      <w:pPr>
        <w:pStyle w:val="ListParagraph"/>
        <w:numPr>
          <w:ilvl w:val="2"/>
          <w:numId w:val="31"/>
        </w:numPr>
        <w:jc w:val="both"/>
        <w:rPr>
          <w:b/>
        </w:rPr>
      </w:pPr>
      <w:r>
        <w:rPr>
          <w:bCs/>
        </w:rPr>
        <w:t xml:space="preserve">Administer </w:t>
      </w:r>
      <w:r w:rsidR="00CA44D3">
        <w:rPr>
          <w:bCs/>
        </w:rPr>
        <w:t>first dose of new dosing regimen on next scheduled date of administration in original dosing regimen and revise future dose administration schedule to reflect change</w:t>
      </w:r>
    </w:p>
    <w:p w14:paraId="490AC7D1" w14:textId="19D0B0AE" w:rsidR="009703C8" w:rsidRPr="009703C8" w:rsidRDefault="009703C8" w:rsidP="009703C8">
      <w:pPr>
        <w:pStyle w:val="ListParagraph"/>
        <w:numPr>
          <w:ilvl w:val="0"/>
          <w:numId w:val="31"/>
        </w:numPr>
        <w:jc w:val="both"/>
        <w:rPr>
          <w:b/>
        </w:rPr>
      </w:pPr>
      <w:r>
        <w:rPr>
          <w:bCs/>
        </w:rPr>
        <w:t xml:space="preserve">Renal or Hepatic Impairment Dosing </w:t>
      </w:r>
    </w:p>
    <w:p w14:paraId="644DE2DC" w14:textId="1FA47C84" w:rsidR="009703C8" w:rsidRPr="007E35A9" w:rsidRDefault="009703C8" w:rsidP="009703C8">
      <w:pPr>
        <w:pStyle w:val="ListParagraph"/>
        <w:numPr>
          <w:ilvl w:val="1"/>
          <w:numId w:val="31"/>
        </w:numPr>
        <w:jc w:val="both"/>
        <w:rPr>
          <w:b/>
        </w:rPr>
      </w:pPr>
      <w:r>
        <w:rPr>
          <w:bCs/>
        </w:rPr>
        <w:t xml:space="preserve">Prior to initiating </w:t>
      </w:r>
      <w:r w:rsidR="0003395B">
        <w:rPr>
          <w:bCs/>
        </w:rPr>
        <w:t xml:space="preserve">Uzedy in patients with renal or hepatic impairment </w:t>
      </w:r>
      <w:r w:rsidR="007E35A9" w:rsidRPr="007E35A9">
        <w:rPr>
          <w:bCs/>
        </w:rPr>
        <w:t>titrate with oral risperidone to at least 2 mg once daily</w:t>
      </w:r>
    </w:p>
    <w:p w14:paraId="14C62E29" w14:textId="416508D3" w:rsidR="007E35A9" w:rsidRPr="000F0D1E" w:rsidRDefault="007E35A9" w:rsidP="009703C8">
      <w:pPr>
        <w:pStyle w:val="ListParagraph"/>
        <w:numPr>
          <w:ilvl w:val="1"/>
          <w:numId w:val="31"/>
        </w:numPr>
        <w:jc w:val="both"/>
        <w:rPr>
          <w:b/>
        </w:rPr>
      </w:pPr>
      <w:r>
        <w:rPr>
          <w:bCs/>
        </w:rPr>
        <w:t>Following oral titration</w:t>
      </w:r>
      <w:r w:rsidR="000F0D1E">
        <w:rPr>
          <w:bCs/>
        </w:rPr>
        <w:t>,</w:t>
      </w:r>
      <w:r>
        <w:rPr>
          <w:bCs/>
        </w:rPr>
        <w:t xml:space="preserve"> the recommended dos</w:t>
      </w:r>
      <w:r w:rsidR="000F0D1E">
        <w:rPr>
          <w:bCs/>
        </w:rPr>
        <w:t>e</w:t>
      </w:r>
      <w:r>
        <w:rPr>
          <w:bCs/>
        </w:rPr>
        <w:t xml:space="preserve"> of Uzedy i</w:t>
      </w:r>
      <w:r w:rsidR="000F0D1E">
        <w:rPr>
          <w:bCs/>
        </w:rPr>
        <w:t>s</w:t>
      </w:r>
      <w:r>
        <w:rPr>
          <w:bCs/>
        </w:rPr>
        <w:t xml:space="preserve"> 50 mg once </w:t>
      </w:r>
      <w:proofErr w:type="gramStart"/>
      <w:r>
        <w:rPr>
          <w:bCs/>
        </w:rPr>
        <w:t>monthly</w:t>
      </w:r>
      <w:proofErr w:type="gramEnd"/>
    </w:p>
    <w:p w14:paraId="2BFE585D" w14:textId="465403D5" w:rsidR="000F0D1E" w:rsidRPr="000F0D1E" w:rsidRDefault="000F0D1E" w:rsidP="000F0D1E">
      <w:pPr>
        <w:pStyle w:val="ListParagraph"/>
        <w:numPr>
          <w:ilvl w:val="0"/>
          <w:numId w:val="31"/>
        </w:numPr>
        <w:jc w:val="both"/>
        <w:rPr>
          <w:b/>
        </w:rPr>
      </w:pPr>
      <w:r>
        <w:rPr>
          <w:bCs/>
        </w:rPr>
        <w:t xml:space="preserve">CYP Enzyme Drug Interactions </w:t>
      </w:r>
    </w:p>
    <w:p w14:paraId="1D61E3E3" w14:textId="587319F1" w:rsidR="000F0D1E" w:rsidRDefault="000F0D1E" w:rsidP="000F0D1E">
      <w:pPr>
        <w:pStyle w:val="ListParagraph"/>
        <w:numPr>
          <w:ilvl w:val="1"/>
          <w:numId w:val="31"/>
        </w:numPr>
        <w:jc w:val="both"/>
        <w:rPr>
          <w:bCs/>
        </w:rPr>
      </w:pPr>
      <w:r w:rsidRPr="000F0D1E">
        <w:rPr>
          <w:bCs/>
        </w:rPr>
        <w:t>Strong</w:t>
      </w:r>
      <w:r>
        <w:rPr>
          <w:bCs/>
        </w:rPr>
        <w:t xml:space="preserve"> CYP2D6 Inhibitors</w:t>
      </w:r>
    </w:p>
    <w:p w14:paraId="34ED95BB" w14:textId="106916C2" w:rsidR="002B434F" w:rsidRPr="002B434F" w:rsidRDefault="002B434F" w:rsidP="002B434F">
      <w:pPr>
        <w:pStyle w:val="ListParagraph"/>
        <w:numPr>
          <w:ilvl w:val="2"/>
          <w:numId w:val="31"/>
        </w:numPr>
        <w:rPr>
          <w:bCs/>
        </w:rPr>
      </w:pPr>
      <w:r w:rsidRPr="002B434F">
        <w:rPr>
          <w:bCs/>
        </w:rPr>
        <w:t xml:space="preserve">Inhibitors may increase </w:t>
      </w:r>
      <w:r w:rsidR="005320CD">
        <w:rPr>
          <w:bCs/>
        </w:rPr>
        <w:t>the</w:t>
      </w:r>
      <w:r w:rsidRPr="002B434F">
        <w:rPr>
          <w:bCs/>
        </w:rPr>
        <w:t xml:space="preserve"> plasma concentrations of risperidone</w:t>
      </w:r>
    </w:p>
    <w:p w14:paraId="28D59BC7" w14:textId="630FFEA6" w:rsidR="002B434F" w:rsidRDefault="002B434F" w:rsidP="002B434F">
      <w:pPr>
        <w:pStyle w:val="ListParagraph"/>
        <w:numPr>
          <w:ilvl w:val="2"/>
          <w:numId w:val="31"/>
        </w:numPr>
        <w:jc w:val="both"/>
        <w:rPr>
          <w:bCs/>
        </w:rPr>
      </w:pPr>
      <w:r>
        <w:t>If fluoxetine or paroxetine are being considered</w:t>
      </w:r>
      <w:r w:rsidRPr="002B434F">
        <w:rPr>
          <w:bCs/>
        </w:rPr>
        <w:t>, place patients on a lower dose of U</w:t>
      </w:r>
      <w:r w:rsidR="005320CD">
        <w:rPr>
          <w:bCs/>
        </w:rPr>
        <w:t>zedy</w:t>
      </w:r>
      <w:r w:rsidRPr="002B434F">
        <w:rPr>
          <w:bCs/>
        </w:rPr>
        <w:t xml:space="preserve"> prior to the planned start of fluoxetine or paroxetine therapy </w:t>
      </w:r>
    </w:p>
    <w:p w14:paraId="40672409" w14:textId="3BA14B72" w:rsidR="002B434F" w:rsidRPr="00D32D81" w:rsidRDefault="00D32D81" w:rsidP="002B434F">
      <w:pPr>
        <w:pStyle w:val="ListParagraph"/>
        <w:numPr>
          <w:ilvl w:val="2"/>
          <w:numId w:val="31"/>
        </w:numPr>
        <w:jc w:val="both"/>
        <w:rPr>
          <w:bCs/>
        </w:rPr>
      </w:pPr>
      <w:r>
        <w:t xml:space="preserve">If fluoxetine or paroxetine </w:t>
      </w:r>
      <w:r w:rsidRPr="00D32D81">
        <w:t xml:space="preserve">is initiated in patients receiving the recommended dose of 50 mg once monthly or 100 mg once every 2 months of </w:t>
      </w:r>
      <w:r w:rsidR="005320CD" w:rsidRPr="00D32D81">
        <w:t>U</w:t>
      </w:r>
      <w:r w:rsidR="005320CD">
        <w:t>zedy,</w:t>
      </w:r>
      <w:r w:rsidRPr="00D32D81">
        <w:t xml:space="preserve"> continue treatment with these doses unless clinical judgment necessitates interruption of </w:t>
      </w:r>
      <w:proofErr w:type="gramStart"/>
      <w:r w:rsidRPr="00D32D81">
        <w:t>U</w:t>
      </w:r>
      <w:r w:rsidR="005320CD">
        <w:t>zedy</w:t>
      </w:r>
      <w:proofErr w:type="gramEnd"/>
    </w:p>
    <w:p w14:paraId="7D33D221" w14:textId="4C7DEAEA" w:rsidR="00D32D81" w:rsidRPr="00D32D81" w:rsidRDefault="00D32D81" w:rsidP="00D32D81">
      <w:pPr>
        <w:pStyle w:val="ListParagraph"/>
        <w:numPr>
          <w:ilvl w:val="1"/>
          <w:numId w:val="31"/>
        </w:numPr>
        <w:jc w:val="both"/>
        <w:rPr>
          <w:bCs/>
        </w:rPr>
      </w:pPr>
      <w:r>
        <w:t>Strong CYP3A4 Inducers</w:t>
      </w:r>
    </w:p>
    <w:p w14:paraId="74F4D43C" w14:textId="77777777" w:rsidR="0069044B" w:rsidRDefault="0069044B" w:rsidP="0069044B">
      <w:pPr>
        <w:pStyle w:val="NormalWeb"/>
        <w:numPr>
          <w:ilvl w:val="2"/>
          <w:numId w:val="31"/>
        </w:numPr>
      </w:pPr>
      <w:r>
        <w:t xml:space="preserve">Inducers may decrease the plasma concentration of risperidone </w:t>
      </w:r>
    </w:p>
    <w:p w14:paraId="6F7EED3E" w14:textId="61AFB88A" w:rsidR="0069044B" w:rsidRDefault="0069044B" w:rsidP="0069044B">
      <w:pPr>
        <w:pStyle w:val="NormalWeb"/>
        <w:numPr>
          <w:ilvl w:val="2"/>
          <w:numId w:val="31"/>
        </w:numPr>
      </w:pPr>
      <w:r>
        <w:t xml:space="preserve">At initiation of therapy with inducer, patient should be monitored closely for 4 to 8 weeks, dose increase </w:t>
      </w:r>
      <w:r w:rsidRPr="0069044B">
        <w:t>additional oral risperidone, may be considered.</w:t>
      </w:r>
    </w:p>
    <w:p w14:paraId="321E3BF2" w14:textId="621330F2" w:rsidR="00D32D81" w:rsidRPr="0051721F" w:rsidRDefault="00F770BC" w:rsidP="0051721F">
      <w:pPr>
        <w:pStyle w:val="NormalWeb"/>
        <w:numPr>
          <w:ilvl w:val="2"/>
          <w:numId w:val="31"/>
        </w:numPr>
      </w:pPr>
      <w:r>
        <w:t xml:space="preserve">If discontinuing </w:t>
      </w:r>
      <w:r w:rsidRPr="00F770BC">
        <w:t>strong CYP3A4 inducer, re-evaluated the dosage of U</w:t>
      </w:r>
      <w:r w:rsidR="005320CD">
        <w:t xml:space="preserve">zedy </w:t>
      </w:r>
      <w:r w:rsidRPr="00F770BC">
        <w:t>or any additional oral risperidone therapy and, if necessary, decrease to adjust for the expected increase in plasma concentration of risperidone.</w:t>
      </w:r>
    </w:p>
    <w:p w14:paraId="6068E3A0" w14:textId="6DF22FA7" w:rsidR="009703C8" w:rsidRPr="009703C8" w:rsidRDefault="009703C8" w:rsidP="009703C8">
      <w:pPr>
        <w:pStyle w:val="ListParagraph"/>
        <w:numPr>
          <w:ilvl w:val="0"/>
          <w:numId w:val="31"/>
        </w:numPr>
        <w:jc w:val="both"/>
        <w:rPr>
          <w:b/>
        </w:rPr>
      </w:pPr>
      <w:r>
        <w:rPr>
          <w:bCs/>
        </w:rPr>
        <w:lastRenderedPageBreak/>
        <w:t>Missed Dose:</w:t>
      </w:r>
    </w:p>
    <w:p w14:paraId="6584D326" w14:textId="77777777" w:rsidR="00877A31" w:rsidRPr="00877A31" w:rsidRDefault="009703C8" w:rsidP="009703C8">
      <w:pPr>
        <w:pStyle w:val="ListParagraph"/>
        <w:numPr>
          <w:ilvl w:val="1"/>
          <w:numId w:val="31"/>
        </w:numPr>
        <w:jc w:val="both"/>
        <w:rPr>
          <w:b/>
        </w:rPr>
      </w:pPr>
      <w:r w:rsidRPr="009703C8">
        <w:rPr>
          <w:bCs/>
        </w:rPr>
        <w:t>When a dose is missed, administer the next U</w:t>
      </w:r>
      <w:r w:rsidR="00877A31">
        <w:rPr>
          <w:bCs/>
        </w:rPr>
        <w:t>zedy</w:t>
      </w:r>
      <w:r w:rsidRPr="009703C8">
        <w:rPr>
          <w:bCs/>
        </w:rPr>
        <w:t xml:space="preserve"> injection as soon as possible. </w:t>
      </w:r>
    </w:p>
    <w:p w14:paraId="50466107" w14:textId="33A554BD" w:rsidR="009703C8" w:rsidRPr="00877A31" w:rsidRDefault="009703C8" w:rsidP="00877A31">
      <w:pPr>
        <w:pStyle w:val="ListParagraph"/>
        <w:numPr>
          <w:ilvl w:val="1"/>
          <w:numId w:val="31"/>
        </w:numPr>
        <w:jc w:val="both"/>
        <w:rPr>
          <w:b/>
        </w:rPr>
      </w:pPr>
      <w:r w:rsidRPr="00877A31">
        <w:rPr>
          <w:bCs/>
        </w:rPr>
        <w:t>Do not administer more frequently than recommended.</w:t>
      </w:r>
    </w:p>
    <w:p w14:paraId="7AAFF6E5" w14:textId="77777777" w:rsidR="00310F28" w:rsidRPr="00310F28" w:rsidRDefault="00310F28" w:rsidP="00310F28">
      <w:pPr>
        <w:pStyle w:val="ListParagraph"/>
        <w:ind w:left="1758"/>
        <w:jc w:val="both"/>
        <w:rPr>
          <w:b/>
        </w:rPr>
      </w:pPr>
    </w:p>
    <w:p w14:paraId="100FBC28" w14:textId="59760968" w:rsidR="00310F28" w:rsidRDefault="00310F28" w:rsidP="00310F28">
      <w:pPr>
        <w:ind w:left="1398"/>
        <w:jc w:val="both"/>
        <w:rPr>
          <w:b/>
        </w:rPr>
      </w:pPr>
    </w:p>
    <w:p w14:paraId="3F5BA807" w14:textId="77777777" w:rsidR="00310F28" w:rsidRDefault="00310F28" w:rsidP="00310F28">
      <w:pPr>
        <w:ind w:left="1398"/>
        <w:jc w:val="both"/>
        <w:rPr>
          <w:b/>
        </w:rPr>
      </w:pPr>
    </w:p>
    <w:p w14:paraId="40AFBE42" w14:textId="77777777" w:rsidR="00310F28" w:rsidRPr="00310F28" w:rsidRDefault="00310F28" w:rsidP="00310F28">
      <w:pPr>
        <w:ind w:left="1398"/>
        <w:jc w:val="both"/>
        <w:rPr>
          <w:b/>
        </w:rPr>
      </w:pPr>
    </w:p>
    <w:p w14:paraId="3F743103" w14:textId="155AC835" w:rsidR="009014EE" w:rsidRPr="009014EE" w:rsidRDefault="009014EE" w:rsidP="009014EE">
      <w:pPr>
        <w:rPr>
          <w:b/>
          <w:sz w:val="26"/>
          <w:szCs w:val="26"/>
          <w:u w:val="single"/>
        </w:rPr>
      </w:pPr>
      <w:r>
        <w:rPr>
          <w:b/>
          <w:sz w:val="26"/>
          <w:szCs w:val="26"/>
          <w:u w:val="single"/>
        </w:rPr>
        <w:t xml:space="preserve">     </w:t>
      </w:r>
    </w:p>
    <w:p w14:paraId="0058FD7D" w14:textId="77777777" w:rsidR="009014EE" w:rsidRDefault="009014EE" w:rsidP="009014EE">
      <w:pPr>
        <w:jc w:val="both"/>
        <w:rPr>
          <w:b/>
          <w:sz w:val="26"/>
          <w:szCs w:val="26"/>
          <w:u w:val="single"/>
        </w:rPr>
      </w:pPr>
    </w:p>
    <w:p w14:paraId="6CD0DDB7" w14:textId="3DF6CD84" w:rsidR="003A3563" w:rsidRDefault="003A3563" w:rsidP="003A3563">
      <w:pPr>
        <w:rPr>
          <w:b/>
          <w:sz w:val="26"/>
          <w:szCs w:val="26"/>
          <w:u w:val="single"/>
        </w:rPr>
      </w:pPr>
    </w:p>
    <w:p w14:paraId="00638C00" w14:textId="5EA35C8D" w:rsidR="007264E0" w:rsidRDefault="007264E0" w:rsidP="003A3563">
      <w:pPr>
        <w:rPr>
          <w:b/>
          <w:sz w:val="26"/>
          <w:szCs w:val="26"/>
          <w:u w:val="single"/>
        </w:rPr>
      </w:pPr>
    </w:p>
    <w:p w14:paraId="0EDC2F24" w14:textId="17741F2D" w:rsidR="007264E0" w:rsidRDefault="007264E0" w:rsidP="003A3563">
      <w:pPr>
        <w:rPr>
          <w:b/>
          <w:sz w:val="26"/>
          <w:szCs w:val="26"/>
          <w:u w:val="single"/>
        </w:rPr>
      </w:pPr>
    </w:p>
    <w:p w14:paraId="7FC65D6A" w14:textId="77777777" w:rsidR="00310F28" w:rsidRDefault="00310F28" w:rsidP="003A3563">
      <w:pPr>
        <w:rPr>
          <w:b/>
          <w:sz w:val="26"/>
          <w:szCs w:val="26"/>
          <w:u w:val="single"/>
        </w:rPr>
      </w:pPr>
    </w:p>
    <w:p w14:paraId="63DCD66B" w14:textId="77777777" w:rsidR="00310F28" w:rsidRDefault="00310F28" w:rsidP="003A3563">
      <w:pPr>
        <w:rPr>
          <w:b/>
          <w:sz w:val="26"/>
          <w:szCs w:val="26"/>
          <w:u w:val="single"/>
        </w:rPr>
      </w:pPr>
    </w:p>
    <w:p w14:paraId="4FB4F96C" w14:textId="77777777" w:rsidR="00310F28" w:rsidRDefault="00310F28" w:rsidP="003A3563">
      <w:pPr>
        <w:rPr>
          <w:b/>
          <w:sz w:val="26"/>
          <w:szCs w:val="26"/>
          <w:u w:val="single"/>
        </w:rPr>
      </w:pPr>
    </w:p>
    <w:p w14:paraId="3D6B1EBA" w14:textId="77777777" w:rsidR="00310F28" w:rsidRDefault="00310F28" w:rsidP="003A3563">
      <w:pPr>
        <w:rPr>
          <w:b/>
          <w:sz w:val="26"/>
          <w:szCs w:val="26"/>
          <w:u w:val="single"/>
        </w:rPr>
      </w:pPr>
    </w:p>
    <w:p w14:paraId="358FC5F4" w14:textId="77777777" w:rsidR="00310F28" w:rsidRDefault="00310F28" w:rsidP="003A3563">
      <w:pPr>
        <w:rPr>
          <w:b/>
          <w:sz w:val="26"/>
          <w:szCs w:val="26"/>
          <w:u w:val="single"/>
        </w:rPr>
      </w:pPr>
    </w:p>
    <w:p w14:paraId="694000A4" w14:textId="77777777" w:rsidR="007264E0" w:rsidRDefault="007264E0" w:rsidP="003A3563">
      <w:pPr>
        <w:rPr>
          <w:b/>
          <w:sz w:val="26"/>
          <w:szCs w:val="26"/>
          <w:u w:val="single"/>
        </w:rPr>
      </w:pPr>
    </w:p>
    <w:p w14:paraId="6A94D2E3" w14:textId="77777777" w:rsidR="007264E0" w:rsidRDefault="007264E0" w:rsidP="003A3563">
      <w:pPr>
        <w:rPr>
          <w:b/>
          <w:sz w:val="26"/>
          <w:szCs w:val="26"/>
          <w:u w:val="single"/>
        </w:rPr>
      </w:pPr>
    </w:p>
    <w:p w14:paraId="2C8003CD" w14:textId="77777777" w:rsidR="007264E0" w:rsidRDefault="007264E0" w:rsidP="003A3563">
      <w:pPr>
        <w:rPr>
          <w:b/>
          <w:sz w:val="26"/>
          <w:szCs w:val="26"/>
          <w:u w:val="single"/>
        </w:rPr>
      </w:pPr>
    </w:p>
    <w:p w14:paraId="205AFEDC" w14:textId="77777777" w:rsidR="007264E0" w:rsidRDefault="007264E0" w:rsidP="003A3563">
      <w:pPr>
        <w:rPr>
          <w:b/>
          <w:sz w:val="26"/>
          <w:szCs w:val="26"/>
          <w:u w:val="single"/>
        </w:rPr>
      </w:pPr>
    </w:p>
    <w:p w14:paraId="5A5A18B9" w14:textId="77777777" w:rsidR="007264E0" w:rsidRDefault="007264E0" w:rsidP="003A3563">
      <w:pPr>
        <w:rPr>
          <w:b/>
          <w:sz w:val="26"/>
          <w:szCs w:val="26"/>
          <w:u w:val="single"/>
        </w:rPr>
      </w:pPr>
    </w:p>
    <w:p w14:paraId="5E1AFA1D" w14:textId="77777777" w:rsidR="007264E0" w:rsidRDefault="007264E0" w:rsidP="003A3563">
      <w:pPr>
        <w:rPr>
          <w:b/>
          <w:sz w:val="26"/>
          <w:szCs w:val="26"/>
          <w:u w:val="single"/>
        </w:rPr>
      </w:pPr>
    </w:p>
    <w:p w14:paraId="516FA995" w14:textId="77777777" w:rsidR="007264E0" w:rsidRDefault="007264E0" w:rsidP="003A3563">
      <w:pPr>
        <w:rPr>
          <w:b/>
          <w:sz w:val="26"/>
          <w:szCs w:val="26"/>
          <w:u w:val="single"/>
        </w:rPr>
      </w:pPr>
    </w:p>
    <w:p w14:paraId="2637CFDB" w14:textId="77777777" w:rsidR="007264E0" w:rsidRDefault="007264E0" w:rsidP="003A3563">
      <w:pPr>
        <w:rPr>
          <w:b/>
          <w:sz w:val="26"/>
          <w:szCs w:val="26"/>
          <w:u w:val="single"/>
        </w:rPr>
      </w:pPr>
    </w:p>
    <w:p w14:paraId="65166AA0" w14:textId="77777777" w:rsidR="007264E0" w:rsidRDefault="007264E0" w:rsidP="003A3563">
      <w:pPr>
        <w:rPr>
          <w:b/>
          <w:sz w:val="26"/>
          <w:szCs w:val="26"/>
          <w:u w:val="single"/>
        </w:rPr>
      </w:pPr>
    </w:p>
    <w:p w14:paraId="744EC1E5" w14:textId="77777777" w:rsidR="007264E0" w:rsidRDefault="007264E0" w:rsidP="003A3563">
      <w:pPr>
        <w:rPr>
          <w:b/>
          <w:sz w:val="26"/>
          <w:szCs w:val="26"/>
          <w:u w:val="single"/>
        </w:rPr>
      </w:pPr>
    </w:p>
    <w:p w14:paraId="730D13D2" w14:textId="77777777" w:rsidR="007264E0" w:rsidRDefault="007264E0" w:rsidP="003A3563">
      <w:pPr>
        <w:rPr>
          <w:b/>
          <w:sz w:val="26"/>
          <w:szCs w:val="26"/>
          <w:u w:val="single"/>
        </w:rPr>
      </w:pPr>
    </w:p>
    <w:p w14:paraId="3AC474BB" w14:textId="77777777" w:rsidR="007264E0" w:rsidRDefault="007264E0" w:rsidP="003A3563">
      <w:pPr>
        <w:rPr>
          <w:b/>
          <w:sz w:val="26"/>
          <w:szCs w:val="26"/>
          <w:u w:val="single"/>
        </w:rPr>
      </w:pPr>
    </w:p>
    <w:p w14:paraId="40715D99" w14:textId="77777777" w:rsidR="007264E0" w:rsidRDefault="007264E0" w:rsidP="003A3563">
      <w:pPr>
        <w:rPr>
          <w:b/>
          <w:sz w:val="26"/>
          <w:szCs w:val="26"/>
          <w:u w:val="single"/>
        </w:rPr>
      </w:pPr>
    </w:p>
    <w:p w14:paraId="748DAE30" w14:textId="77777777" w:rsidR="007264E0" w:rsidRDefault="007264E0" w:rsidP="003A3563">
      <w:pPr>
        <w:rPr>
          <w:b/>
          <w:sz w:val="26"/>
          <w:szCs w:val="26"/>
          <w:u w:val="single"/>
        </w:rPr>
      </w:pPr>
    </w:p>
    <w:p w14:paraId="5DEB021E" w14:textId="77777777" w:rsidR="007264E0" w:rsidRDefault="007264E0" w:rsidP="003A3563">
      <w:pPr>
        <w:rPr>
          <w:b/>
          <w:sz w:val="26"/>
          <w:szCs w:val="26"/>
          <w:u w:val="single"/>
        </w:rPr>
      </w:pPr>
    </w:p>
    <w:p w14:paraId="3FEC29AD" w14:textId="77777777" w:rsidR="007264E0" w:rsidRDefault="007264E0" w:rsidP="003A3563">
      <w:pPr>
        <w:rPr>
          <w:b/>
          <w:sz w:val="26"/>
          <w:szCs w:val="26"/>
          <w:u w:val="single"/>
        </w:rPr>
      </w:pPr>
    </w:p>
    <w:p w14:paraId="5C048897" w14:textId="77777777" w:rsidR="007264E0" w:rsidRDefault="007264E0" w:rsidP="003A3563">
      <w:pPr>
        <w:rPr>
          <w:b/>
          <w:sz w:val="26"/>
          <w:szCs w:val="26"/>
          <w:u w:val="single"/>
        </w:rPr>
      </w:pPr>
    </w:p>
    <w:p w14:paraId="4D00829C" w14:textId="77777777" w:rsidR="007264E0" w:rsidRDefault="007264E0" w:rsidP="003A3563">
      <w:pPr>
        <w:rPr>
          <w:b/>
          <w:sz w:val="26"/>
          <w:szCs w:val="26"/>
          <w:u w:val="single"/>
        </w:rPr>
      </w:pPr>
    </w:p>
    <w:p w14:paraId="2AEF5B25" w14:textId="77777777" w:rsidR="007264E0" w:rsidRDefault="007264E0" w:rsidP="003A3563">
      <w:pPr>
        <w:rPr>
          <w:b/>
          <w:sz w:val="26"/>
          <w:szCs w:val="26"/>
          <w:u w:val="single"/>
        </w:rPr>
      </w:pPr>
    </w:p>
    <w:p w14:paraId="4FE55622" w14:textId="77777777" w:rsidR="007264E0" w:rsidRDefault="007264E0" w:rsidP="003A3563">
      <w:pPr>
        <w:rPr>
          <w:b/>
          <w:sz w:val="26"/>
          <w:szCs w:val="26"/>
          <w:u w:val="single"/>
        </w:rPr>
      </w:pPr>
    </w:p>
    <w:p w14:paraId="4FE59B8B" w14:textId="77777777" w:rsidR="007264E0" w:rsidRDefault="007264E0" w:rsidP="003A3563">
      <w:pPr>
        <w:rPr>
          <w:b/>
          <w:sz w:val="26"/>
          <w:szCs w:val="26"/>
          <w:u w:val="single"/>
        </w:rPr>
      </w:pPr>
    </w:p>
    <w:p w14:paraId="58307150" w14:textId="77777777" w:rsidR="007264E0" w:rsidRDefault="007264E0" w:rsidP="003A3563">
      <w:pPr>
        <w:rPr>
          <w:b/>
          <w:sz w:val="26"/>
          <w:szCs w:val="26"/>
          <w:u w:val="single"/>
        </w:rPr>
      </w:pPr>
    </w:p>
    <w:p w14:paraId="74045FDD" w14:textId="77777777" w:rsidR="007264E0" w:rsidRDefault="007264E0" w:rsidP="003A3563">
      <w:pPr>
        <w:rPr>
          <w:b/>
          <w:sz w:val="26"/>
          <w:szCs w:val="26"/>
          <w:u w:val="single"/>
        </w:rPr>
      </w:pPr>
    </w:p>
    <w:p w14:paraId="027671BC" w14:textId="77777777" w:rsidR="007264E0" w:rsidRDefault="007264E0" w:rsidP="003A3563">
      <w:pPr>
        <w:rPr>
          <w:b/>
          <w:sz w:val="26"/>
          <w:szCs w:val="26"/>
          <w:u w:val="single"/>
        </w:rPr>
      </w:pPr>
    </w:p>
    <w:p w14:paraId="4598AB34" w14:textId="77777777" w:rsidR="005320CD" w:rsidRDefault="005320CD">
      <w:pPr>
        <w:jc w:val="center"/>
        <w:rPr>
          <w:b/>
          <w:sz w:val="26"/>
          <w:szCs w:val="26"/>
          <w:u w:val="single"/>
        </w:rPr>
      </w:pPr>
    </w:p>
    <w:p w14:paraId="70E45CB3" w14:textId="77777777" w:rsidR="005320CD" w:rsidRDefault="005320CD">
      <w:pPr>
        <w:jc w:val="center"/>
        <w:rPr>
          <w:b/>
          <w:sz w:val="26"/>
          <w:szCs w:val="26"/>
          <w:u w:val="single"/>
        </w:rPr>
      </w:pPr>
    </w:p>
    <w:p w14:paraId="4E24D0B6" w14:textId="48FFFBE4" w:rsidR="003A02F8" w:rsidRDefault="00B76A51">
      <w:pPr>
        <w:jc w:val="center"/>
        <w:rPr>
          <w:b/>
          <w:sz w:val="26"/>
          <w:szCs w:val="26"/>
          <w:u w:val="single"/>
        </w:rPr>
      </w:pPr>
      <w:r>
        <w:rPr>
          <w:b/>
          <w:sz w:val="26"/>
          <w:szCs w:val="26"/>
          <w:u w:val="single"/>
        </w:rPr>
        <w:lastRenderedPageBreak/>
        <w:t xml:space="preserve">Zyprexa </w:t>
      </w:r>
      <w:proofErr w:type="spellStart"/>
      <w:r>
        <w:rPr>
          <w:b/>
          <w:sz w:val="26"/>
          <w:szCs w:val="26"/>
          <w:u w:val="single"/>
        </w:rPr>
        <w:t>Relprevv</w:t>
      </w:r>
      <w:proofErr w:type="spellEnd"/>
      <w:r w:rsidR="00195B1F">
        <w:rPr>
          <w:b/>
          <w:sz w:val="26"/>
          <w:szCs w:val="26"/>
          <w:u w:val="single"/>
        </w:rPr>
        <w:t xml:space="preserve"> </w:t>
      </w:r>
      <w:r w:rsidR="0086625C">
        <w:rPr>
          <w:b/>
          <w:sz w:val="26"/>
          <w:szCs w:val="26"/>
          <w:u w:val="single"/>
        </w:rPr>
        <w:t>(olanzapine pa</w:t>
      </w:r>
      <w:r w:rsidR="00195B1F">
        <w:rPr>
          <w:b/>
          <w:sz w:val="26"/>
          <w:szCs w:val="26"/>
          <w:u w:val="single"/>
        </w:rPr>
        <w:t>moate)</w:t>
      </w:r>
    </w:p>
    <w:p w14:paraId="7567BC64" w14:textId="77777777" w:rsidR="003A02F8" w:rsidRDefault="003A02F8">
      <w:pPr>
        <w:rPr>
          <w:b/>
          <w:u w:val="single"/>
        </w:rPr>
      </w:pPr>
    </w:p>
    <w:p w14:paraId="23993F17" w14:textId="37983F7B" w:rsidR="003A02F8" w:rsidRDefault="00B76A51" w:rsidP="00D36CB1">
      <w:pPr>
        <w:numPr>
          <w:ilvl w:val="0"/>
          <w:numId w:val="2"/>
        </w:numPr>
      </w:pPr>
      <w:r>
        <w:t>Establish tolerability with oral olanzapine prior to initiating treatment</w:t>
      </w:r>
    </w:p>
    <w:p w14:paraId="4916150B" w14:textId="352B6822" w:rsidR="003A02F8" w:rsidRDefault="00B76A51">
      <w:pPr>
        <w:numPr>
          <w:ilvl w:val="0"/>
          <w:numId w:val="2"/>
        </w:numPr>
      </w:pPr>
      <w:r>
        <w:rPr>
          <w:u w:val="single"/>
        </w:rPr>
        <w:t>Dosing:</w:t>
      </w:r>
      <w:r w:rsidR="00D36CB1">
        <w:t xml:space="preserve"> </w:t>
      </w:r>
      <w:r w:rsidR="00B21915" w:rsidRPr="00B21915">
        <w:t>Gluteal injections only</w:t>
      </w:r>
    </w:p>
    <w:p w14:paraId="5D31545D" w14:textId="77777777" w:rsidR="00B21915" w:rsidRDefault="00B21915" w:rsidP="00B21915">
      <w:pPr>
        <w:ind w:left="720"/>
      </w:pPr>
    </w:p>
    <w:p w14:paraId="6F322FF8" w14:textId="77777777" w:rsidR="003A02F8" w:rsidRDefault="00B76A51" w:rsidP="00B21915">
      <w:pPr>
        <w:ind w:left="1440"/>
      </w:pPr>
      <w:r>
        <w:rPr>
          <w:noProof/>
        </w:rPr>
        <w:drawing>
          <wp:inline distT="114300" distB="114300" distL="114300" distR="114300" wp14:anchorId="705D1205" wp14:editId="597E2D2E">
            <wp:extent cx="5237018" cy="10287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249442" cy="1031141"/>
                    </a:xfrm>
                    <a:prstGeom prst="rect">
                      <a:avLst/>
                    </a:prstGeom>
                    <a:ln/>
                  </pic:spPr>
                </pic:pic>
              </a:graphicData>
            </a:graphic>
          </wp:inline>
        </w:drawing>
      </w:r>
    </w:p>
    <w:p w14:paraId="338B413C" w14:textId="77777777" w:rsidR="00B21915" w:rsidRDefault="00B21915" w:rsidP="00B21915">
      <w:pPr>
        <w:ind w:left="1440"/>
      </w:pPr>
    </w:p>
    <w:p w14:paraId="57A7E0CF" w14:textId="272E5EB3" w:rsidR="003A02F8" w:rsidRDefault="00B76A51" w:rsidP="004F1A3D">
      <w:pPr>
        <w:numPr>
          <w:ilvl w:val="1"/>
          <w:numId w:val="2"/>
        </w:numPr>
      </w:pPr>
      <w:r w:rsidRPr="004F1A3D">
        <w:t>Dosing Interval</w:t>
      </w:r>
      <w:r>
        <w:rPr>
          <w:u w:val="single"/>
        </w:rPr>
        <w:t>:</w:t>
      </w:r>
      <w:r>
        <w:t xml:space="preserve"> </w:t>
      </w:r>
      <w:r w:rsidR="00B21915">
        <w:t>E</w:t>
      </w:r>
      <w:r>
        <w:t>very 2-4 weeks</w:t>
      </w:r>
    </w:p>
    <w:p w14:paraId="5E6858D0" w14:textId="37F346F6" w:rsidR="003A02F8" w:rsidRDefault="00B76A51" w:rsidP="004F1A3D">
      <w:pPr>
        <w:numPr>
          <w:ilvl w:val="1"/>
          <w:numId w:val="2"/>
        </w:numPr>
      </w:pPr>
      <w:r w:rsidRPr="004F1A3D">
        <w:t>Loading Dose</w:t>
      </w:r>
      <w:r w:rsidR="00B21915">
        <w:t>: Y</w:t>
      </w:r>
      <w:r>
        <w:t>es</w:t>
      </w:r>
    </w:p>
    <w:p w14:paraId="642407D1" w14:textId="77777777" w:rsidR="003A02F8" w:rsidRDefault="00B76A51">
      <w:pPr>
        <w:numPr>
          <w:ilvl w:val="0"/>
          <w:numId w:val="2"/>
        </w:numPr>
      </w:pPr>
      <w:r>
        <w:rPr>
          <w:u w:val="single"/>
        </w:rPr>
        <w:t>CYP Drug Interaction Dosing:</w:t>
      </w:r>
    </w:p>
    <w:p w14:paraId="554CB81D" w14:textId="77777777" w:rsidR="003A02F8" w:rsidRDefault="00B76A51">
      <w:pPr>
        <w:numPr>
          <w:ilvl w:val="1"/>
          <w:numId w:val="2"/>
        </w:numPr>
      </w:pPr>
      <w:r>
        <w:t xml:space="preserve">CYP1A2 inducers: increases clearance of Zyprexa Relprevv </w:t>
      </w:r>
    </w:p>
    <w:p w14:paraId="5FD56E3C" w14:textId="77777777" w:rsidR="00C17C9B" w:rsidRDefault="00B76A51">
      <w:pPr>
        <w:numPr>
          <w:ilvl w:val="1"/>
          <w:numId w:val="2"/>
        </w:numPr>
      </w:pPr>
      <w:r>
        <w:t xml:space="preserve">CYP1A2 </w:t>
      </w:r>
      <w:r w:rsidR="004C6F2E">
        <w:t>inhibitors:</w:t>
      </w:r>
      <w:r>
        <w:t xml:space="preserve"> decreases clearance of Zyprexa Relprevv</w:t>
      </w:r>
    </w:p>
    <w:p w14:paraId="7B400C8B" w14:textId="2AFD2BC3" w:rsidR="003A02F8" w:rsidRDefault="00C17C9B" w:rsidP="00C17C9B">
      <w:pPr>
        <w:numPr>
          <w:ilvl w:val="2"/>
          <w:numId w:val="2"/>
        </w:numPr>
      </w:pPr>
      <w:r>
        <w:t>Lower doses should be considered in patients receiving concomitant treatment</w:t>
      </w:r>
    </w:p>
    <w:p w14:paraId="35D88C28" w14:textId="77777777" w:rsidR="00C17C9B" w:rsidRDefault="00B76A51">
      <w:pPr>
        <w:numPr>
          <w:ilvl w:val="1"/>
          <w:numId w:val="2"/>
        </w:numPr>
      </w:pPr>
      <w:r>
        <w:t xml:space="preserve">CYP2D6 </w:t>
      </w:r>
      <w:r w:rsidR="004C6F2E">
        <w:t>inhibitors:</w:t>
      </w:r>
      <w:r>
        <w:t xml:space="preserve"> causes a small decrease in Zyprexa Relprevv clearance</w:t>
      </w:r>
      <w:r w:rsidR="00C17C9B">
        <w:t xml:space="preserve"> </w:t>
      </w:r>
    </w:p>
    <w:p w14:paraId="632E32CB" w14:textId="56E6F7DF" w:rsidR="003A02F8" w:rsidRDefault="00C17C9B" w:rsidP="00C17C9B">
      <w:pPr>
        <w:numPr>
          <w:ilvl w:val="2"/>
          <w:numId w:val="2"/>
        </w:numPr>
      </w:pPr>
      <w:r>
        <w:t>Dose modification not routinely recommended</w:t>
      </w:r>
    </w:p>
    <w:p w14:paraId="7E5F9126" w14:textId="01A20940" w:rsidR="003A02F8" w:rsidRDefault="00B76A51">
      <w:pPr>
        <w:numPr>
          <w:ilvl w:val="1"/>
          <w:numId w:val="2"/>
        </w:numPr>
      </w:pPr>
      <w:r>
        <w:t>CY</w:t>
      </w:r>
      <w:r w:rsidR="00C17C9B">
        <w:t>P</w:t>
      </w:r>
      <w:r>
        <w:t xml:space="preserve">1A2 </w:t>
      </w:r>
      <w:r w:rsidR="00C17C9B">
        <w:t xml:space="preserve">or Glucuronyl Transferase Enzyme </w:t>
      </w:r>
      <w:r>
        <w:t xml:space="preserve">inducers: may increase Zyprexa Relprevv clearance </w:t>
      </w:r>
    </w:p>
    <w:p w14:paraId="3350653A" w14:textId="77777777" w:rsidR="003A02F8" w:rsidRDefault="00B76A51">
      <w:pPr>
        <w:numPr>
          <w:ilvl w:val="0"/>
          <w:numId w:val="2"/>
        </w:numPr>
      </w:pPr>
      <w:r>
        <w:rPr>
          <w:u w:val="single"/>
        </w:rPr>
        <w:t>Missed Dose:</w:t>
      </w:r>
    </w:p>
    <w:p w14:paraId="779BCB62" w14:textId="77777777" w:rsidR="00BB2F91" w:rsidRDefault="00BB2F91" w:rsidP="00BB2F91">
      <w:pPr>
        <w:numPr>
          <w:ilvl w:val="1"/>
          <w:numId w:val="2"/>
        </w:numPr>
      </w:pPr>
      <w:r>
        <w:t xml:space="preserve">No recommendation in package insert, suggested approaches based on pharmacokinetics and literature go as follows: </w:t>
      </w:r>
    </w:p>
    <w:p w14:paraId="1ED09182" w14:textId="57632D5D" w:rsidR="00BB2F91" w:rsidRDefault="00B76A51" w:rsidP="00BB2F91">
      <w:pPr>
        <w:numPr>
          <w:ilvl w:val="2"/>
          <w:numId w:val="2"/>
        </w:numPr>
      </w:pPr>
      <w:r>
        <w:t xml:space="preserve">If </w:t>
      </w:r>
      <w:r w:rsidR="00BB2F91">
        <w:t xml:space="preserve">a </w:t>
      </w:r>
      <w:r>
        <w:t>maintenance dose if missed and steady state has not been reached (&lt;3 months of therapy</w:t>
      </w:r>
      <w:r w:rsidR="00B21915">
        <w:t>)</w:t>
      </w:r>
      <w:r w:rsidR="00F77E36">
        <w:t xml:space="preserve">, </w:t>
      </w:r>
      <w:r w:rsidR="00BB2F91">
        <w:t>a</w:t>
      </w:r>
      <w:r>
        <w:t>dminister the recommended loading dose for 8 weeks</w:t>
      </w:r>
    </w:p>
    <w:p w14:paraId="236BB41D" w14:textId="11635DA5" w:rsidR="003A02F8" w:rsidRDefault="00B76A51" w:rsidP="00BB2F91">
      <w:pPr>
        <w:numPr>
          <w:ilvl w:val="2"/>
          <w:numId w:val="2"/>
        </w:numPr>
      </w:pPr>
      <w:r>
        <w:t>If a maintenance dose is missed and steady state has been reached (</w:t>
      </w:r>
      <w:r w:rsidRPr="00BB2F91">
        <w:rPr>
          <w:u w:val="single"/>
        </w:rPr>
        <w:t>&gt;</w:t>
      </w:r>
      <w:r>
        <w:t xml:space="preserve">3 months of </w:t>
      </w:r>
      <w:r w:rsidR="00B21915">
        <w:t>therapy) and</w:t>
      </w:r>
      <w:r>
        <w:t xml:space="preserve"> it has been </w:t>
      </w:r>
      <w:r w:rsidRPr="00BB2F91">
        <w:rPr>
          <w:u w:val="single"/>
        </w:rPr>
        <w:t>&lt;</w:t>
      </w:r>
      <w:r w:rsidR="00BB2F91" w:rsidRPr="00BB2F91">
        <w:t xml:space="preserve"> </w:t>
      </w:r>
      <w:r>
        <w:t xml:space="preserve">2 months since the last </w:t>
      </w:r>
      <w:r w:rsidR="00C17C9B">
        <w:t>injection</w:t>
      </w:r>
      <w:r w:rsidR="00F77E36">
        <w:t xml:space="preserve">, </w:t>
      </w:r>
      <w:r>
        <w:t>administer the missed dose as soon as possible</w:t>
      </w:r>
    </w:p>
    <w:p w14:paraId="75E97B3F" w14:textId="77777777" w:rsidR="003A02F8" w:rsidRDefault="003A02F8"/>
    <w:p w14:paraId="1BFCB06A" w14:textId="77777777" w:rsidR="00EA6399" w:rsidRDefault="00EA6399">
      <w:pPr>
        <w:jc w:val="center"/>
        <w:rPr>
          <w:b/>
          <w:u w:val="single"/>
        </w:rPr>
      </w:pPr>
    </w:p>
    <w:p w14:paraId="0D4A80B8" w14:textId="77777777" w:rsidR="00EA6399" w:rsidRDefault="00EA6399">
      <w:pPr>
        <w:jc w:val="center"/>
        <w:rPr>
          <w:b/>
          <w:u w:val="single"/>
        </w:rPr>
      </w:pPr>
    </w:p>
    <w:p w14:paraId="622B9453" w14:textId="77777777" w:rsidR="00EA6399" w:rsidRDefault="00EA6399">
      <w:pPr>
        <w:jc w:val="center"/>
        <w:rPr>
          <w:b/>
          <w:u w:val="single"/>
        </w:rPr>
      </w:pPr>
    </w:p>
    <w:p w14:paraId="60CA99E9" w14:textId="77777777" w:rsidR="00EA6399" w:rsidRDefault="00EA6399">
      <w:pPr>
        <w:jc w:val="center"/>
        <w:rPr>
          <w:b/>
          <w:u w:val="single"/>
        </w:rPr>
      </w:pPr>
    </w:p>
    <w:p w14:paraId="4C56732F" w14:textId="77777777" w:rsidR="00EA6399" w:rsidRDefault="00EA6399">
      <w:pPr>
        <w:jc w:val="center"/>
        <w:rPr>
          <w:b/>
          <w:u w:val="single"/>
        </w:rPr>
      </w:pPr>
    </w:p>
    <w:p w14:paraId="74738867" w14:textId="77777777" w:rsidR="00EA6399" w:rsidRDefault="00EA6399">
      <w:pPr>
        <w:jc w:val="center"/>
        <w:rPr>
          <w:b/>
          <w:u w:val="single"/>
        </w:rPr>
      </w:pPr>
    </w:p>
    <w:p w14:paraId="5C9E1CB3" w14:textId="77777777" w:rsidR="00EA6399" w:rsidRDefault="00EA6399">
      <w:pPr>
        <w:jc w:val="center"/>
        <w:rPr>
          <w:b/>
          <w:u w:val="single"/>
        </w:rPr>
      </w:pPr>
    </w:p>
    <w:p w14:paraId="3650C765" w14:textId="77777777" w:rsidR="00EA6399" w:rsidRDefault="00EA6399">
      <w:pPr>
        <w:jc w:val="center"/>
        <w:rPr>
          <w:b/>
          <w:u w:val="single"/>
        </w:rPr>
      </w:pPr>
    </w:p>
    <w:p w14:paraId="5B0E34F8" w14:textId="77777777" w:rsidR="00EA6399" w:rsidRDefault="00EA6399">
      <w:pPr>
        <w:jc w:val="center"/>
        <w:rPr>
          <w:b/>
          <w:u w:val="single"/>
        </w:rPr>
      </w:pPr>
    </w:p>
    <w:p w14:paraId="2F5B6D5E" w14:textId="77777777" w:rsidR="00EA6399" w:rsidRDefault="00EA6399">
      <w:pPr>
        <w:jc w:val="center"/>
        <w:rPr>
          <w:b/>
          <w:u w:val="single"/>
        </w:rPr>
      </w:pPr>
    </w:p>
    <w:p w14:paraId="7407CB78" w14:textId="77777777" w:rsidR="00EA6399" w:rsidRDefault="00EA6399">
      <w:pPr>
        <w:jc w:val="center"/>
        <w:rPr>
          <w:b/>
          <w:u w:val="single"/>
        </w:rPr>
      </w:pPr>
    </w:p>
    <w:p w14:paraId="5C08742C" w14:textId="77777777" w:rsidR="00EA6399" w:rsidRDefault="00EA6399">
      <w:pPr>
        <w:jc w:val="center"/>
        <w:rPr>
          <w:b/>
          <w:u w:val="single"/>
        </w:rPr>
      </w:pPr>
    </w:p>
    <w:p w14:paraId="619FA1EF" w14:textId="77777777" w:rsidR="00EA6399" w:rsidRDefault="00EA6399">
      <w:pPr>
        <w:jc w:val="center"/>
        <w:rPr>
          <w:b/>
          <w:u w:val="single"/>
        </w:rPr>
      </w:pPr>
    </w:p>
    <w:p w14:paraId="557048D9" w14:textId="77777777" w:rsidR="00EA6399" w:rsidRDefault="00EA6399">
      <w:pPr>
        <w:jc w:val="center"/>
        <w:rPr>
          <w:b/>
          <w:u w:val="single"/>
        </w:rPr>
      </w:pPr>
    </w:p>
    <w:p w14:paraId="5AE704DE" w14:textId="77777777" w:rsidR="00BB2F91" w:rsidRDefault="00BB2F91" w:rsidP="00BB2F91">
      <w:pPr>
        <w:jc w:val="center"/>
        <w:rPr>
          <w:b/>
          <w:u w:val="single"/>
        </w:rPr>
      </w:pPr>
    </w:p>
    <w:p w14:paraId="6632B1D3" w14:textId="269C0C2C" w:rsidR="00BB2F91" w:rsidRPr="003A3563" w:rsidRDefault="00195B1F" w:rsidP="00BB2F91">
      <w:pPr>
        <w:jc w:val="center"/>
        <w:rPr>
          <w:b/>
          <w:sz w:val="28"/>
          <w:szCs w:val="28"/>
          <w:u w:val="single"/>
        </w:rPr>
      </w:pPr>
      <w:proofErr w:type="spellStart"/>
      <w:r>
        <w:rPr>
          <w:b/>
          <w:sz w:val="28"/>
          <w:szCs w:val="28"/>
          <w:u w:val="single"/>
        </w:rPr>
        <w:lastRenderedPageBreak/>
        <w:t>Prolixin</w:t>
      </w:r>
      <w:proofErr w:type="spellEnd"/>
      <w:r>
        <w:rPr>
          <w:b/>
          <w:sz w:val="28"/>
          <w:szCs w:val="28"/>
          <w:u w:val="single"/>
        </w:rPr>
        <w:t xml:space="preserve"> </w:t>
      </w:r>
      <w:r w:rsidR="00B76A51" w:rsidRPr="00774436">
        <w:rPr>
          <w:b/>
          <w:sz w:val="28"/>
          <w:szCs w:val="28"/>
          <w:u w:val="single"/>
        </w:rPr>
        <w:t>Decanoate</w:t>
      </w:r>
      <w:r>
        <w:rPr>
          <w:b/>
          <w:sz w:val="28"/>
          <w:szCs w:val="28"/>
          <w:u w:val="single"/>
        </w:rPr>
        <w:t xml:space="preserve"> (fluphenazine)</w:t>
      </w:r>
    </w:p>
    <w:p w14:paraId="3D6B2E6B" w14:textId="77777777" w:rsidR="00BB2F91" w:rsidRDefault="00BB2F91" w:rsidP="00BB2F91">
      <w:pPr>
        <w:jc w:val="center"/>
        <w:rPr>
          <w:b/>
          <w:u w:val="single"/>
        </w:rPr>
      </w:pPr>
    </w:p>
    <w:p w14:paraId="52EBCE50" w14:textId="36CBFD6B" w:rsidR="009530BB" w:rsidRDefault="001F79FC" w:rsidP="009530BB">
      <w:pPr>
        <w:numPr>
          <w:ilvl w:val="0"/>
          <w:numId w:val="1"/>
        </w:numPr>
      </w:pPr>
      <w:r>
        <w:t xml:space="preserve">If patient has no history of taking phenothiazines, it is recommended to initially treat with shorter acting form of </w:t>
      </w:r>
      <w:r w:rsidR="009530BB">
        <w:t>fluphenazine</w:t>
      </w:r>
      <w:r>
        <w:t xml:space="preserve"> to establish tolerability </w:t>
      </w:r>
    </w:p>
    <w:p w14:paraId="36CF746F" w14:textId="77777777" w:rsidR="004F1A3D" w:rsidRDefault="009530BB" w:rsidP="009530BB">
      <w:pPr>
        <w:numPr>
          <w:ilvl w:val="1"/>
          <w:numId w:val="1"/>
        </w:numPr>
      </w:pPr>
      <w:r>
        <w:t xml:space="preserve">Decrease dose of oral fluphenazine, or current antipsychotic by half after initial injection and consider </w:t>
      </w:r>
      <w:r w:rsidR="00693156">
        <w:t>discontinuation of oral therapy after second injection</w:t>
      </w:r>
    </w:p>
    <w:p w14:paraId="1E4D9783" w14:textId="305B8792" w:rsidR="009530BB" w:rsidRPr="004F1A3D" w:rsidRDefault="004F1A3D" w:rsidP="004F1A3D">
      <w:pPr>
        <w:numPr>
          <w:ilvl w:val="0"/>
          <w:numId w:val="1"/>
        </w:numPr>
        <w:rPr>
          <w:u w:val="single"/>
        </w:rPr>
      </w:pPr>
      <w:r w:rsidRPr="004F1A3D">
        <w:rPr>
          <w:u w:val="single"/>
        </w:rPr>
        <w:t xml:space="preserve">Dosing: </w:t>
      </w:r>
      <w:r w:rsidR="00693156" w:rsidRPr="004F1A3D">
        <w:rPr>
          <w:u w:val="single"/>
        </w:rPr>
        <w:t xml:space="preserve"> </w:t>
      </w:r>
    </w:p>
    <w:p w14:paraId="7C18277F" w14:textId="4E7076F3" w:rsidR="003A02F8" w:rsidRDefault="00B76A51" w:rsidP="004F1A3D">
      <w:pPr>
        <w:numPr>
          <w:ilvl w:val="1"/>
          <w:numId w:val="1"/>
        </w:numPr>
      </w:pPr>
      <w:r w:rsidRPr="004F1A3D">
        <w:t>Initial Dose</w:t>
      </w:r>
      <w:r w:rsidRPr="001865B3">
        <w:t>:</w:t>
      </w:r>
      <w:r>
        <w:t xml:space="preserve"> </w:t>
      </w:r>
      <w:r w:rsidR="001865B3">
        <w:t>12</w:t>
      </w:r>
      <w:r w:rsidR="004F3E32">
        <w:t xml:space="preserve">.5 mg to 25 mg </w:t>
      </w:r>
    </w:p>
    <w:p w14:paraId="4E84F07F" w14:textId="3BB94A9F" w:rsidR="004F3E32" w:rsidRDefault="00B76A51" w:rsidP="004F1A3D">
      <w:pPr>
        <w:numPr>
          <w:ilvl w:val="1"/>
          <w:numId w:val="1"/>
        </w:numPr>
      </w:pPr>
      <w:r w:rsidRPr="004F1A3D">
        <w:t>Target Dose</w:t>
      </w:r>
      <w:r>
        <w:t xml:space="preserve">: </w:t>
      </w:r>
      <w:r w:rsidR="001865B3">
        <w:t>12</w:t>
      </w:r>
      <w:r>
        <w:t xml:space="preserve">.5-50 mg </w:t>
      </w:r>
    </w:p>
    <w:p w14:paraId="45B01E22" w14:textId="79D0B422" w:rsidR="003A02F8" w:rsidRDefault="004F3E32" w:rsidP="004F1A3D">
      <w:pPr>
        <w:numPr>
          <w:ilvl w:val="1"/>
          <w:numId w:val="1"/>
        </w:numPr>
      </w:pPr>
      <w:r>
        <w:t>Max recommended dose:</w:t>
      </w:r>
      <w:r w:rsidR="00C1105F">
        <w:t xml:space="preserve"> </w:t>
      </w:r>
      <w:r w:rsidR="00565A5F">
        <w:t>100</w:t>
      </w:r>
      <w:r w:rsidR="001865B3">
        <w:t xml:space="preserve"> </w:t>
      </w:r>
      <w:r>
        <w:t>mg</w:t>
      </w:r>
    </w:p>
    <w:p w14:paraId="1080E6E1" w14:textId="4A6815D7" w:rsidR="003A02F8" w:rsidRDefault="00B76A51" w:rsidP="004F1A3D">
      <w:pPr>
        <w:numPr>
          <w:ilvl w:val="1"/>
          <w:numId w:val="1"/>
        </w:numPr>
      </w:pPr>
      <w:r w:rsidRPr="00D418B3">
        <w:t>Dosing Interval:</w:t>
      </w:r>
      <w:r>
        <w:t xml:space="preserve"> </w:t>
      </w:r>
      <w:r w:rsidR="001865B3">
        <w:t>every 4 weeks</w:t>
      </w:r>
    </w:p>
    <w:p w14:paraId="3C260820" w14:textId="77777777" w:rsidR="003A02F8" w:rsidRDefault="00B76A51" w:rsidP="004F1A3D">
      <w:pPr>
        <w:numPr>
          <w:ilvl w:val="1"/>
          <w:numId w:val="1"/>
        </w:numPr>
      </w:pPr>
      <w:r w:rsidRPr="004F1A3D">
        <w:t>Loading dose</w:t>
      </w:r>
      <w:r>
        <w:t>: no</w:t>
      </w:r>
    </w:p>
    <w:p w14:paraId="1A128AEB" w14:textId="100A3D0B" w:rsidR="003A02F8" w:rsidRDefault="00B76A51">
      <w:pPr>
        <w:numPr>
          <w:ilvl w:val="0"/>
          <w:numId w:val="1"/>
        </w:numPr>
      </w:pPr>
      <w:r>
        <w:rPr>
          <w:u w:val="single"/>
        </w:rPr>
        <w:t>CYP Drug Interaction Dosing:</w:t>
      </w:r>
      <w:r>
        <w:t xml:space="preserve"> </w:t>
      </w:r>
    </w:p>
    <w:p w14:paraId="3DEB479C" w14:textId="54A6D63D" w:rsidR="00D418B3" w:rsidRDefault="00D418B3" w:rsidP="00D418B3">
      <w:pPr>
        <w:numPr>
          <w:ilvl w:val="1"/>
          <w:numId w:val="1"/>
        </w:numPr>
      </w:pPr>
      <w:r>
        <w:t xml:space="preserve">Strong </w:t>
      </w:r>
      <w:r w:rsidRPr="00D418B3">
        <w:t>CYP2D6 Inhibitors</w:t>
      </w:r>
    </w:p>
    <w:p w14:paraId="0A0963ED" w14:textId="7D0412EE" w:rsidR="00D418B3" w:rsidRDefault="00D418B3" w:rsidP="00D418B3">
      <w:pPr>
        <w:numPr>
          <w:ilvl w:val="2"/>
          <w:numId w:val="1"/>
        </w:numPr>
      </w:pPr>
      <w:r>
        <w:t xml:space="preserve">May </w:t>
      </w:r>
      <w:r w:rsidRPr="00D418B3">
        <w:t>increase the serum concentration of</w:t>
      </w:r>
      <w:r>
        <w:t xml:space="preserve"> fluphenazine</w:t>
      </w:r>
    </w:p>
    <w:p w14:paraId="0B1C9FCF" w14:textId="77777777" w:rsidR="00D418B3" w:rsidRDefault="00D418B3" w:rsidP="00D418B3">
      <w:pPr>
        <w:numPr>
          <w:ilvl w:val="2"/>
          <w:numId w:val="1"/>
        </w:numPr>
      </w:pPr>
      <w:r>
        <w:t>It is recommended to monitor therapy</w:t>
      </w:r>
    </w:p>
    <w:p w14:paraId="5468244C" w14:textId="77777777" w:rsidR="003A02F8" w:rsidRDefault="00B76A51">
      <w:pPr>
        <w:numPr>
          <w:ilvl w:val="0"/>
          <w:numId w:val="1"/>
        </w:numPr>
      </w:pPr>
      <w:r>
        <w:rPr>
          <w:u w:val="single"/>
        </w:rPr>
        <w:t>Missed Dose:</w:t>
      </w:r>
    </w:p>
    <w:p w14:paraId="3A456A07" w14:textId="77777777" w:rsidR="003A02F8" w:rsidRDefault="00B76A51">
      <w:pPr>
        <w:numPr>
          <w:ilvl w:val="1"/>
          <w:numId w:val="1"/>
        </w:numPr>
      </w:pPr>
      <w:r>
        <w:t>For patients scheduled to receive the injections every 4 weeks and who have received at least 2 previous injections as scheduled: the next dose should be administered no later than 8 weeks after the last injection</w:t>
      </w:r>
    </w:p>
    <w:p w14:paraId="14015009" w14:textId="77777777" w:rsidR="003A02F8" w:rsidRDefault="003A02F8"/>
    <w:p w14:paraId="1168134F" w14:textId="77777777" w:rsidR="003A02F8" w:rsidRDefault="003A02F8"/>
    <w:p w14:paraId="16F55951" w14:textId="77777777" w:rsidR="00C675AC" w:rsidRDefault="00C675AC" w:rsidP="00C675AC">
      <w:pPr>
        <w:ind w:left="3600"/>
        <w:rPr>
          <w:b/>
          <w:bCs/>
          <w:u w:val="single"/>
        </w:rPr>
      </w:pPr>
    </w:p>
    <w:p w14:paraId="30204D79" w14:textId="77777777" w:rsidR="00C675AC" w:rsidRDefault="00C675AC" w:rsidP="00475220">
      <w:pPr>
        <w:rPr>
          <w:b/>
          <w:bCs/>
          <w:u w:val="single"/>
        </w:rPr>
      </w:pPr>
    </w:p>
    <w:p w14:paraId="02A2F691" w14:textId="77777777" w:rsidR="00EA6399" w:rsidRDefault="004472FF" w:rsidP="004472FF">
      <w:pPr>
        <w:ind w:left="3600"/>
        <w:rPr>
          <w:b/>
          <w:bCs/>
        </w:rPr>
      </w:pPr>
      <w:r>
        <w:rPr>
          <w:b/>
          <w:bCs/>
        </w:rPr>
        <w:t xml:space="preserve"> </w:t>
      </w:r>
    </w:p>
    <w:p w14:paraId="0042D149" w14:textId="77777777" w:rsidR="00EA6399" w:rsidRDefault="00EA6399" w:rsidP="004472FF">
      <w:pPr>
        <w:ind w:left="3600"/>
        <w:rPr>
          <w:b/>
          <w:bCs/>
        </w:rPr>
      </w:pPr>
    </w:p>
    <w:p w14:paraId="69E9F8E6" w14:textId="77777777" w:rsidR="00EA6399" w:rsidRDefault="00EA6399" w:rsidP="004472FF">
      <w:pPr>
        <w:ind w:left="3600"/>
        <w:rPr>
          <w:b/>
          <w:bCs/>
        </w:rPr>
      </w:pPr>
    </w:p>
    <w:p w14:paraId="709C3CA6" w14:textId="77777777" w:rsidR="00EA6399" w:rsidRDefault="00EA6399" w:rsidP="004472FF">
      <w:pPr>
        <w:ind w:left="3600"/>
        <w:rPr>
          <w:b/>
          <w:bCs/>
        </w:rPr>
      </w:pPr>
    </w:p>
    <w:p w14:paraId="1EE8BFAA" w14:textId="77777777" w:rsidR="00EA6399" w:rsidRDefault="00EA6399" w:rsidP="004472FF">
      <w:pPr>
        <w:ind w:left="3600"/>
        <w:rPr>
          <w:b/>
          <w:bCs/>
        </w:rPr>
      </w:pPr>
    </w:p>
    <w:p w14:paraId="3FE422A1" w14:textId="77777777" w:rsidR="00EA6399" w:rsidRDefault="00EA6399" w:rsidP="004472FF">
      <w:pPr>
        <w:ind w:left="3600"/>
        <w:rPr>
          <w:b/>
          <w:bCs/>
        </w:rPr>
      </w:pPr>
    </w:p>
    <w:p w14:paraId="6A0DC9FD" w14:textId="77777777" w:rsidR="00EA6399" w:rsidRDefault="00EA6399" w:rsidP="004472FF">
      <w:pPr>
        <w:ind w:left="3600"/>
        <w:rPr>
          <w:b/>
          <w:bCs/>
        </w:rPr>
      </w:pPr>
    </w:p>
    <w:p w14:paraId="6FB2D4AF" w14:textId="77777777" w:rsidR="00EA6399" w:rsidRDefault="00EA6399" w:rsidP="004472FF">
      <w:pPr>
        <w:ind w:left="3600"/>
        <w:rPr>
          <w:b/>
          <w:bCs/>
        </w:rPr>
      </w:pPr>
    </w:p>
    <w:p w14:paraId="3137282E" w14:textId="77777777" w:rsidR="00EA6399" w:rsidRDefault="00EA6399" w:rsidP="004472FF">
      <w:pPr>
        <w:ind w:left="3600"/>
        <w:rPr>
          <w:b/>
          <w:bCs/>
        </w:rPr>
      </w:pPr>
    </w:p>
    <w:p w14:paraId="146C7FFE" w14:textId="77777777" w:rsidR="00EA6399" w:rsidRDefault="00EA6399" w:rsidP="004472FF">
      <w:pPr>
        <w:ind w:left="3600"/>
        <w:rPr>
          <w:b/>
          <w:bCs/>
        </w:rPr>
      </w:pPr>
    </w:p>
    <w:p w14:paraId="6ADAF5C5" w14:textId="77777777" w:rsidR="00EA6399" w:rsidRDefault="00EA6399" w:rsidP="004472FF">
      <w:pPr>
        <w:ind w:left="3600"/>
        <w:rPr>
          <w:b/>
          <w:bCs/>
        </w:rPr>
      </w:pPr>
    </w:p>
    <w:p w14:paraId="2117A609" w14:textId="77777777" w:rsidR="00EA6399" w:rsidRDefault="00EA6399" w:rsidP="004472FF">
      <w:pPr>
        <w:ind w:left="3600"/>
        <w:rPr>
          <w:b/>
          <w:bCs/>
        </w:rPr>
      </w:pPr>
    </w:p>
    <w:p w14:paraId="5549E816" w14:textId="77777777" w:rsidR="00EA6399" w:rsidRDefault="00EA6399" w:rsidP="004472FF">
      <w:pPr>
        <w:ind w:left="3600"/>
        <w:rPr>
          <w:b/>
          <w:bCs/>
        </w:rPr>
      </w:pPr>
    </w:p>
    <w:p w14:paraId="74DD15CA" w14:textId="77777777" w:rsidR="00EA6399" w:rsidRDefault="00EA6399" w:rsidP="004472FF">
      <w:pPr>
        <w:ind w:left="3600"/>
        <w:rPr>
          <w:b/>
          <w:bCs/>
        </w:rPr>
      </w:pPr>
    </w:p>
    <w:p w14:paraId="09E2693F" w14:textId="77777777" w:rsidR="00EA6399" w:rsidRDefault="00EA6399" w:rsidP="004472FF">
      <w:pPr>
        <w:ind w:left="3600"/>
        <w:rPr>
          <w:b/>
          <w:bCs/>
        </w:rPr>
      </w:pPr>
    </w:p>
    <w:p w14:paraId="7AA7FEE5" w14:textId="77777777" w:rsidR="00EA6399" w:rsidRDefault="00EA6399" w:rsidP="004472FF">
      <w:pPr>
        <w:ind w:left="3600"/>
        <w:rPr>
          <w:b/>
          <w:bCs/>
        </w:rPr>
      </w:pPr>
    </w:p>
    <w:p w14:paraId="596B1C18" w14:textId="77777777" w:rsidR="00EA6399" w:rsidRDefault="00EA6399" w:rsidP="004472FF">
      <w:pPr>
        <w:ind w:left="3600"/>
        <w:rPr>
          <w:b/>
          <w:bCs/>
        </w:rPr>
      </w:pPr>
    </w:p>
    <w:p w14:paraId="0DB2C6CA" w14:textId="77777777" w:rsidR="00EA6399" w:rsidRDefault="00EA6399" w:rsidP="004472FF">
      <w:pPr>
        <w:ind w:left="3600"/>
        <w:rPr>
          <w:b/>
          <w:bCs/>
        </w:rPr>
      </w:pPr>
    </w:p>
    <w:p w14:paraId="51E61A70" w14:textId="77777777" w:rsidR="00EA6399" w:rsidRDefault="00EA6399" w:rsidP="004472FF">
      <w:pPr>
        <w:ind w:left="3600"/>
        <w:rPr>
          <w:b/>
          <w:bCs/>
        </w:rPr>
      </w:pPr>
    </w:p>
    <w:p w14:paraId="71D2B96F" w14:textId="77777777" w:rsidR="00EA6399" w:rsidRDefault="00EA6399" w:rsidP="004472FF">
      <w:pPr>
        <w:ind w:left="3600"/>
        <w:rPr>
          <w:b/>
          <w:bCs/>
        </w:rPr>
      </w:pPr>
    </w:p>
    <w:p w14:paraId="0BC3581C" w14:textId="77777777" w:rsidR="00D37F60" w:rsidRDefault="00D37F60" w:rsidP="00D37F60">
      <w:pPr>
        <w:rPr>
          <w:b/>
          <w:bCs/>
        </w:rPr>
      </w:pPr>
    </w:p>
    <w:p w14:paraId="200CBD70" w14:textId="77777777" w:rsidR="00841A1E" w:rsidRDefault="00841A1E" w:rsidP="00D37F60">
      <w:pPr>
        <w:rPr>
          <w:b/>
          <w:bCs/>
          <w:sz w:val="26"/>
          <w:szCs w:val="26"/>
          <w:u w:val="single"/>
        </w:rPr>
      </w:pPr>
    </w:p>
    <w:p w14:paraId="1118C2FF" w14:textId="7CAC0E14" w:rsidR="004472FF" w:rsidRPr="003A3563" w:rsidRDefault="004472FF" w:rsidP="004472FF">
      <w:pPr>
        <w:ind w:left="3600"/>
        <w:rPr>
          <w:b/>
          <w:bCs/>
          <w:sz w:val="26"/>
          <w:szCs w:val="26"/>
          <w:u w:val="single"/>
        </w:rPr>
      </w:pPr>
      <w:r w:rsidRPr="003A3563">
        <w:rPr>
          <w:b/>
          <w:bCs/>
          <w:sz w:val="26"/>
          <w:szCs w:val="26"/>
          <w:u w:val="single"/>
        </w:rPr>
        <w:lastRenderedPageBreak/>
        <w:t xml:space="preserve">Sublocade </w:t>
      </w:r>
      <w:r w:rsidR="00195B1F">
        <w:rPr>
          <w:b/>
          <w:bCs/>
          <w:sz w:val="26"/>
          <w:szCs w:val="26"/>
          <w:u w:val="single"/>
        </w:rPr>
        <w:t>(buprenorphine)</w:t>
      </w:r>
    </w:p>
    <w:p w14:paraId="63CC732A" w14:textId="77777777" w:rsidR="0022656B" w:rsidRDefault="0022656B" w:rsidP="004472FF">
      <w:pPr>
        <w:ind w:left="3600"/>
        <w:rPr>
          <w:b/>
          <w:bCs/>
          <w:u w:val="single"/>
        </w:rPr>
      </w:pPr>
    </w:p>
    <w:p w14:paraId="55E4AA2F" w14:textId="10AFAE31" w:rsidR="004472FF" w:rsidRPr="00A32AA3" w:rsidRDefault="004472FF" w:rsidP="004472FF">
      <w:pPr>
        <w:pStyle w:val="ListParagraph"/>
        <w:numPr>
          <w:ilvl w:val="0"/>
          <w:numId w:val="5"/>
        </w:numPr>
        <w:rPr>
          <w:b/>
          <w:bCs/>
          <w:sz w:val="28"/>
          <w:szCs w:val="28"/>
          <w:u w:val="single"/>
        </w:rPr>
      </w:pPr>
      <w:r w:rsidRPr="00A32AA3">
        <w:t xml:space="preserve">Initiation of treatment should only be done following induction and dose-adjustment with transmucosal </w:t>
      </w:r>
      <w:r w:rsidR="00092D73" w:rsidRPr="00A32AA3">
        <w:t>buprenorphine</w:t>
      </w:r>
      <w:r w:rsidRPr="00A32AA3">
        <w:t>-containing product</w:t>
      </w:r>
      <w:r w:rsidR="00EA0B53" w:rsidRPr="00A32AA3">
        <w:t xml:space="preserve"> delivering equivalent of 8 to 24 mg of buprenorphine daily. Patient may only be transitioned to Sublocade after a minimum of 7 days</w:t>
      </w:r>
    </w:p>
    <w:p w14:paraId="0E216788" w14:textId="081AA553" w:rsidR="00EA0B53" w:rsidRPr="00A32AA3" w:rsidRDefault="005578BB" w:rsidP="004472FF">
      <w:pPr>
        <w:pStyle w:val="ListParagraph"/>
        <w:numPr>
          <w:ilvl w:val="0"/>
          <w:numId w:val="5"/>
        </w:numPr>
        <w:rPr>
          <w:b/>
          <w:bCs/>
          <w:sz w:val="28"/>
          <w:szCs w:val="28"/>
          <w:u w:val="single"/>
        </w:rPr>
      </w:pPr>
      <w:r w:rsidRPr="00A32AA3">
        <w:rPr>
          <w:u w:val="single"/>
        </w:rPr>
        <w:t>Dosing</w:t>
      </w:r>
    </w:p>
    <w:p w14:paraId="31C1F657" w14:textId="77777777" w:rsidR="005578BB" w:rsidRPr="00A32AA3" w:rsidRDefault="005578BB" w:rsidP="005578BB">
      <w:pPr>
        <w:pStyle w:val="ListParagraph"/>
        <w:numPr>
          <w:ilvl w:val="1"/>
          <w:numId w:val="5"/>
        </w:numPr>
        <w:rPr>
          <w:b/>
          <w:bCs/>
          <w:sz w:val="28"/>
          <w:szCs w:val="28"/>
          <w:u w:val="single"/>
        </w:rPr>
      </w:pPr>
      <w:r w:rsidRPr="00A32AA3">
        <w:t xml:space="preserve">Initial dose: 300 mg monthly for first two months </w:t>
      </w:r>
    </w:p>
    <w:p w14:paraId="5207383B" w14:textId="74775F78" w:rsidR="005578BB" w:rsidRPr="00A32AA3" w:rsidRDefault="005578BB" w:rsidP="005578BB">
      <w:pPr>
        <w:pStyle w:val="ListParagraph"/>
        <w:numPr>
          <w:ilvl w:val="1"/>
          <w:numId w:val="5"/>
        </w:numPr>
        <w:rPr>
          <w:b/>
          <w:bCs/>
          <w:sz w:val="28"/>
          <w:szCs w:val="28"/>
          <w:u w:val="single"/>
        </w:rPr>
      </w:pPr>
      <w:r w:rsidRPr="00A32AA3">
        <w:t>Maintenance dose: 100 mg monthly</w:t>
      </w:r>
    </w:p>
    <w:p w14:paraId="072BABD0" w14:textId="46CF1AED" w:rsidR="005578BB" w:rsidRPr="00A32AA3" w:rsidRDefault="005578BB" w:rsidP="005578BB">
      <w:pPr>
        <w:pStyle w:val="ListParagraph"/>
        <w:numPr>
          <w:ilvl w:val="2"/>
          <w:numId w:val="5"/>
        </w:numPr>
        <w:rPr>
          <w:b/>
          <w:bCs/>
          <w:sz w:val="28"/>
          <w:szCs w:val="28"/>
          <w:u w:val="single"/>
        </w:rPr>
      </w:pPr>
      <w:r w:rsidRPr="00A32AA3">
        <w:t xml:space="preserve">May be increased to 300 mg monthly if patient does not have </w:t>
      </w:r>
      <w:r w:rsidR="00DF5A31" w:rsidRPr="00A32AA3">
        <w:t>clinical</w:t>
      </w:r>
      <w:r w:rsidRPr="00A32AA3">
        <w:t xml:space="preserve"> response </w:t>
      </w:r>
    </w:p>
    <w:p w14:paraId="2A99DE87" w14:textId="4AC74235" w:rsidR="002C6CF1" w:rsidRPr="00A32AA3" w:rsidRDefault="002C6CF1" w:rsidP="002C6CF1">
      <w:pPr>
        <w:pStyle w:val="ListParagraph"/>
        <w:numPr>
          <w:ilvl w:val="0"/>
          <w:numId w:val="5"/>
        </w:numPr>
        <w:rPr>
          <w:b/>
          <w:bCs/>
          <w:sz w:val="28"/>
          <w:szCs w:val="28"/>
          <w:u w:val="single"/>
        </w:rPr>
      </w:pPr>
      <w:r w:rsidRPr="00A32AA3">
        <w:rPr>
          <w:u w:val="single"/>
        </w:rPr>
        <w:t>Drug Interaction Dosing</w:t>
      </w:r>
    </w:p>
    <w:p w14:paraId="52C231C0" w14:textId="5D2BA985" w:rsidR="002C6CF1" w:rsidRPr="00A32AA3" w:rsidRDefault="002C6CF1" w:rsidP="002C6CF1">
      <w:pPr>
        <w:pStyle w:val="ListParagraph"/>
        <w:numPr>
          <w:ilvl w:val="1"/>
          <w:numId w:val="5"/>
        </w:numPr>
        <w:rPr>
          <w:b/>
          <w:bCs/>
          <w:sz w:val="28"/>
          <w:szCs w:val="28"/>
          <w:u w:val="single"/>
        </w:rPr>
      </w:pPr>
      <w:r w:rsidRPr="00A32AA3">
        <w:t xml:space="preserve">CYP3A4 Inducers </w:t>
      </w:r>
    </w:p>
    <w:p w14:paraId="24FC83EA" w14:textId="77777777" w:rsidR="006B63E8" w:rsidRPr="00A32AA3" w:rsidRDefault="006B63E8" w:rsidP="006B63E8">
      <w:pPr>
        <w:pStyle w:val="ListParagraph"/>
        <w:numPr>
          <w:ilvl w:val="2"/>
          <w:numId w:val="5"/>
        </w:numPr>
        <w:rPr>
          <w:b/>
          <w:bCs/>
          <w:sz w:val="28"/>
          <w:szCs w:val="28"/>
          <w:u w:val="single"/>
        </w:rPr>
      </w:pPr>
      <w:r w:rsidRPr="00A32AA3">
        <w:t xml:space="preserve">If patient is transferred to Subcolade treatment from transmucosal buprenorphine used concomitantly with CYP3A4 inducers, plasma buprenorphine levels should be monitored </w:t>
      </w:r>
    </w:p>
    <w:p w14:paraId="2C9DC67A" w14:textId="3C77BC75" w:rsidR="006B63E8" w:rsidRPr="00A32AA3" w:rsidRDefault="006B63E8" w:rsidP="006B63E8">
      <w:pPr>
        <w:pStyle w:val="ListParagraph"/>
        <w:numPr>
          <w:ilvl w:val="2"/>
          <w:numId w:val="5"/>
        </w:numPr>
        <w:rPr>
          <w:b/>
          <w:bCs/>
          <w:sz w:val="28"/>
          <w:szCs w:val="28"/>
          <w:u w:val="single"/>
        </w:rPr>
      </w:pPr>
      <w:r w:rsidRPr="00A32AA3">
        <w:t xml:space="preserve">If patient is already on Sublocade and require treatment of CYP3A4 inducer, patient should be monitored for withdrawal  </w:t>
      </w:r>
    </w:p>
    <w:p w14:paraId="150BA192" w14:textId="4DA1380A" w:rsidR="004F3ECC" w:rsidRPr="00A32AA3" w:rsidRDefault="004F3ECC" w:rsidP="006B63E8">
      <w:pPr>
        <w:pStyle w:val="ListParagraph"/>
        <w:numPr>
          <w:ilvl w:val="2"/>
          <w:numId w:val="5"/>
        </w:numPr>
        <w:rPr>
          <w:b/>
          <w:bCs/>
          <w:sz w:val="28"/>
          <w:szCs w:val="28"/>
          <w:u w:val="single"/>
        </w:rPr>
      </w:pPr>
      <w:r w:rsidRPr="00A32AA3">
        <w:t xml:space="preserve">Patient should be transitioned back to buprenorphine formulation that permits dose adjustments if Sublocade dose is inadequate in the absence of the concomitant medication and the concomitant medication cannot be reduced or discontinued </w:t>
      </w:r>
    </w:p>
    <w:p w14:paraId="533BB7D5" w14:textId="0A7F4C3C" w:rsidR="004F3ECC" w:rsidRPr="00A32AA3" w:rsidRDefault="004F3ECC" w:rsidP="006B63E8">
      <w:pPr>
        <w:pStyle w:val="ListParagraph"/>
        <w:numPr>
          <w:ilvl w:val="2"/>
          <w:numId w:val="5"/>
        </w:numPr>
        <w:rPr>
          <w:b/>
          <w:bCs/>
          <w:sz w:val="28"/>
          <w:szCs w:val="28"/>
          <w:u w:val="single"/>
        </w:rPr>
      </w:pPr>
      <w:r w:rsidRPr="00A32AA3">
        <w:t xml:space="preserve">Patient should be monitored for signs and symptoms of over medication if stabilized on </w:t>
      </w:r>
      <w:r w:rsidR="00951982" w:rsidRPr="00A32AA3">
        <w:t>Subcolade,</w:t>
      </w:r>
      <w:r w:rsidRPr="00A32AA3">
        <w:t xml:space="preserve"> but concomitant medication is discontinued</w:t>
      </w:r>
    </w:p>
    <w:p w14:paraId="462D97D4" w14:textId="5B28F266" w:rsidR="004F3ECC" w:rsidRPr="00A32AA3" w:rsidRDefault="004F3ECC" w:rsidP="004F3ECC">
      <w:pPr>
        <w:pStyle w:val="ListParagraph"/>
        <w:numPr>
          <w:ilvl w:val="1"/>
          <w:numId w:val="5"/>
        </w:numPr>
        <w:rPr>
          <w:b/>
          <w:bCs/>
          <w:sz w:val="28"/>
          <w:szCs w:val="28"/>
          <w:u w:val="single"/>
        </w:rPr>
      </w:pPr>
      <w:r w:rsidRPr="00A32AA3">
        <w:t>CYP3A4 Inhibitors</w:t>
      </w:r>
    </w:p>
    <w:p w14:paraId="5BEC0A23" w14:textId="38C58C71" w:rsidR="004F3ECC" w:rsidRPr="00A32AA3" w:rsidRDefault="004F3ECC" w:rsidP="004F3ECC">
      <w:pPr>
        <w:pStyle w:val="ListParagraph"/>
        <w:numPr>
          <w:ilvl w:val="2"/>
          <w:numId w:val="5"/>
        </w:numPr>
        <w:rPr>
          <w:b/>
          <w:bCs/>
          <w:sz w:val="28"/>
          <w:szCs w:val="28"/>
          <w:u w:val="single"/>
        </w:rPr>
      </w:pPr>
      <w:r w:rsidRPr="00A32AA3">
        <w:t xml:space="preserve">If patient is transferred to Subcolade treatment from transmucosal buprenorphine used concomitantly with CYP3A4 inhibitors, plasma buprenorphine levels should be monitored </w:t>
      </w:r>
    </w:p>
    <w:p w14:paraId="7CB6A532" w14:textId="730568FB" w:rsidR="004F3ECC" w:rsidRPr="00A32AA3" w:rsidRDefault="002E5C30" w:rsidP="004F3ECC">
      <w:pPr>
        <w:pStyle w:val="ListParagraph"/>
        <w:numPr>
          <w:ilvl w:val="2"/>
          <w:numId w:val="5"/>
        </w:numPr>
        <w:rPr>
          <w:b/>
          <w:bCs/>
          <w:sz w:val="28"/>
          <w:szCs w:val="28"/>
          <w:u w:val="single"/>
        </w:rPr>
      </w:pPr>
      <w:r w:rsidRPr="00A32AA3">
        <w:t xml:space="preserve">If patient is already on Sublocade and require newly-initiated treatment with CYP3A4 inhibitors, patient should be monitored for signs and symptoms of over-medication </w:t>
      </w:r>
    </w:p>
    <w:p w14:paraId="6457BE32" w14:textId="5F36BCA7" w:rsidR="002E5C30" w:rsidRPr="00A32AA3" w:rsidRDefault="002E5C30" w:rsidP="004F3ECC">
      <w:pPr>
        <w:pStyle w:val="ListParagraph"/>
        <w:numPr>
          <w:ilvl w:val="2"/>
          <w:numId w:val="5"/>
        </w:numPr>
      </w:pPr>
      <w:r w:rsidRPr="00A32AA3">
        <w:t>Within 2 weeks of SUBLOCADE administration, if signs and symptoms of buprenorphine toxicity or overdose occur but the concomitant medication cannot be reduced or discontinued, it may be necessary to remove the depot and treat the patient with a formulation of buprenorphine that permits dose adjustments</w:t>
      </w:r>
    </w:p>
    <w:p w14:paraId="46889CF0" w14:textId="3C484BCD" w:rsidR="002E5C30" w:rsidRPr="00A32AA3" w:rsidRDefault="002E5C30" w:rsidP="002E5C30">
      <w:pPr>
        <w:pStyle w:val="ListParagraph"/>
        <w:numPr>
          <w:ilvl w:val="1"/>
          <w:numId w:val="5"/>
        </w:numPr>
      </w:pPr>
      <w:r w:rsidRPr="00A32AA3">
        <w:t xml:space="preserve">Serotonergic Drugs </w:t>
      </w:r>
    </w:p>
    <w:p w14:paraId="0AE0D1A9" w14:textId="45D33FD5" w:rsidR="002E5C30" w:rsidRPr="00A32AA3" w:rsidRDefault="00495CAE" w:rsidP="002E5C30">
      <w:pPr>
        <w:pStyle w:val="ListParagraph"/>
        <w:numPr>
          <w:ilvl w:val="2"/>
          <w:numId w:val="5"/>
        </w:numPr>
      </w:pPr>
      <w:r w:rsidRPr="00A32AA3">
        <w:t>If concomitant use is warranted monitor patient for signs and symptoms for serotonin syndrome; particularly during treatment initiation, and during dose adjustment of the serotonergic drug</w:t>
      </w:r>
    </w:p>
    <w:p w14:paraId="18663E3D" w14:textId="31D9A615" w:rsidR="00495CAE" w:rsidRPr="00A32AA3" w:rsidRDefault="00495CAE" w:rsidP="002E5C30">
      <w:pPr>
        <w:pStyle w:val="ListParagraph"/>
        <w:numPr>
          <w:ilvl w:val="2"/>
          <w:numId w:val="5"/>
        </w:numPr>
      </w:pPr>
      <w:r w:rsidRPr="00A32AA3">
        <w:t>Use of Sublocade is not recommended for patients taking MAOIs or within 14 days of stopping treatment</w:t>
      </w:r>
    </w:p>
    <w:p w14:paraId="176BA137" w14:textId="7165BD56" w:rsidR="00495CAE" w:rsidRPr="00A32AA3" w:rsidRDefault="00495CAE" w:rsidP="00495CAE">
      <w:pPr>
        <w:pStyle w:val="ListParagraph"/>
        <w:numPr>
          <w:ilvl w:val="1"/>
          <w:numId w:val="5"/>
        </w:numPr>
      </w:pPr>
      <w:r w:rsidRPr="00A32AA3">
        <w:t xml:space="preserve">Benzodiazepines and CNS Depressants </w:t>
      </w:r>
    </w:p>
    <w:p w14:paraId="743CFC2D" w14:textId="336D028E" w:rsidR="00495CAE" w:rsidRPr="00A32AA3" w:rsidRDefault="00495CAE" w:rsidP="00495CAE">
      <w:pPr>
        <w:pStyle w:val="ListParagraph"/>
        <w:numPr>
          <w:ilvl w:val="2"/>
          <w:numId w:val="5"/>
        </w:numPr>
      </w:pPr>
      <w:r w:rsidRPr="00A32AA3">
        <w:t>Cessation of benzodiazepines or other CNS depressants are preferred</w:t>
      </w:r>
    </w:p>
    <w:p w14:paraId="5C692516" w14:textId="32F4C0B2" w:rsidR="00495CAE" w:rsidRPr="00A32AA3" w:rsidRDefault="00495CAE" w:rsidP="00495CAE">
      <w:pPr>
        <w:pStyle w:val="ListParagraph"/>
        <w:numPr>
          <w:ilvl w:val="2"/>
          <w:numId w:val="5"/>
        </w:numPr>
      </w:pPr>
      <w:r w:rsidRPr="00A32AA3">
        <w:t xml:space="preserve">Taper may be appropriate in higher level of care </w:t>
      </w:r>
    </w:p>
    <w:p w14:paraId="2FDF1637" w14:textId="77777777" w:rsidR="002E5C30" w:rsidRPr="00A32AA3" w:rsidRDefault="002E5C30" w:rsidP="002E5C30">
      <w:pPr>
        <w:ind w:left="1800"/>
        <w:rPr>
          <w:sz w:val="28"/>
          <w:szCs w:val="28"/>
        </w:rPr>
      </w:pPr>
    </w:p>
    <w:p w14:paraId="17ABC4A7" w14:textId="26FD4331" w:rsidR="005578BB" w:rsidRPr="00A32AA3" w:rsidRDefault="005578BB" w:rsidP="005578BB">
      <w:pPr>
        <w:pStyle w:val="ListParagraph"/>
        <w:numPr>
          <w:ilvl w:val="0"/>
          <w:numId w:val="5"/>
        </w:numPr>
        <w:rPr>
          <w:b/>
          <w:bCs/>
          <w:sz w:val="28"/>
          <w:szCs w:val="28"/>
          <w:u w:val="single"/>
        </w:rPr>
      </w:pPr>
      <w:r w:rsidRPr="00A32AA3">
        <w:rPr>
          <w:u w:val="single"/>
        </w:rPr>
        <w:t xml:space="preserve">Missed Dose </w:t>
      </w:r>
    </w:p>
    <w:p w14:paraId="04FACE4A" w14:textId="6BAE50F5" w:rsidR="005578BB" w:rsidRPr="00A32AA3" w:rsidRDefault="005578BB" w:rsidP="005578BB">
      <w:pPr>
        <w:pStyle w:val="ListParagraph"/>
        <w:numPr>
          <w:ilvl w:val="1"/>
          <w:numId w:val="5"/>
        </w:numPr>
        <w:rPr>
          <w:b/>
          <w:bCs/>
          <w:sz w:val="28"/>
          <w:szCs w:val="28"/>
          <w:u w:val="single"/>
        </w:rPr>
      </w:pPr>
      <w:r w:rsidRPr="00A32AA3">
        <w:t xml:space="preserve">If patient misses dose, they should receive next dose as soon as possible, with the following dose given no less than 26 days later </w:t>
      </w:r>
    </w:p>
    <w:p w14:paraId="488BE166" w14:textId="04B1BF9D" w:rsidR="005578BB" w:rsidRPr="00A32AA3" w:rsidRDefault="005578BB" w:rsidP="005578BB">
      <w:pPr>
        <w:pStyle w:val="ListParagraph"/>
        <w:numPr>
          <w:ilvl w:val="1"/>
          <w:numId w:val="5"/>
        </w:numPr>
        <w:rPr>
          <w:b/>
          <w:bCs/>
          <w:sz w:val="28"/>
          <w:szCs w:val="28"/>
          <w:u w:val="single"/>
        </w:rPr>
      </w:pPr>
      <w:r w:rsidRPr="00A32AA3">
        <w:t xml:space="preserve">Occasional delays in dosing up to 2 weeks are not expected to have a clinically significant impact on treatment effect </w:t>
      </w:r>
    </w:p>
    <w:p w14:paraId="11DC4C0C" w14:textId="77777777" w:rsidR="00C675AC" w:rsidRDefault="00C675AC" w:rsidP="00C675AC">
      <w:pPr>
        <w:ind w:left="3600"/>
        <w:rPr>
          <w:b/>
          <w:bCs/>
          <w:u w:val="single"/>
        </w:rPr>
      </w:pPr>
    </w:p>
    <w:p w14:paraId="77724EFA" w14:textId="77777777" w:rsidR="00C675AC" w:rsidRDefault="00C675AC" w:rsidP="00C675AC">
      <w:pPr>
        <w:ind w:left="3600"/>
        <w:rPr>
          <w:b/>
          <w:bCs/>
          <w:u w:val="single"/>
        </w:rPr>
      </w:pPr>
    </w:p>
    <w:p w14:paraId="55D2CE69" w14:textId="77777777" w:rsidR="00C675AC" w:rsidRDefault="00C675AC" w:rsidP="00C675AC">
      <w:pPr>
        <w:ind w:left="3600"/>
        <w:rPr>
          <w:b/>
          <w:bCs/>
          <w:u w:val="single"/>
        </w:rPr>
      </w:pPr>
    </w:p>
    <w:p w14:paraId="6D1DC83F" w14:textId="77777777" w:rsidR="00C675AC" w:rsidRDefault="00C675AC" w:rsidP="00C675AC">
      <w:pPr>
        <w:ind w:left="3600"/>
        <w:rPr>
          <w:b/>
          <w:bCs/>
          <w:u w:val="single"/>
        </w:rPr>
      </w:pPr>
    </w:p>
    <w:p w14:paraId="4806981E" w14:textId="77777777" w:rsidR="00EA6399" w:rsidRDefault="00EA6399" w:rsidP="00403352">
      <w:pPr>
        <w:rPr>
          <w:b/>
          <w:bCs/>
          <w:u w:val="single"/>
        </w:rPr>
      </w:pPr>
    </w:p>
    <w:p w14:paraId="5969979F" w14:textId="77777777" w:rsidR="00EA6399" w:rsidRDefault="00EA6399" w:rsidP="00C675AC">
      <w:pPr>
        <w:ind w:left="3600"/>
        <w:rPr>
          <w:b/>
          <w:bCs/>
          <w:u w:val="single"/>
        </w:rPr>
      </w:pPr>
    </w:p>
    <w:p w14:paraId="1769D852" w14:textId="77777777" w:rsidR="00A32AA3" w:rsidRDefault="00A32AA3" w:rsidP="00C675AC">
      <w:pPr>
        <w:ind w:left="3600"/>
        <w:rPr>
          <w:b/>
          <w:bCs/>
          <w:u w:val="single"/>
        </w:rPr>
      </w:pPr>
    </w:p>
    <w:p w14:paraId="59C3E6EC" w14:textId="77777777" w:rsidR="00A32AA3" w:rsidRDefault="00A32AA3" w:rsidP="00C675AC">
      <w:pPr>
        <w:ind w:left="3600"/>
        <w:rPr>
          <w:b/>
          <w:bCs/>
          <w:u w:val="single"/>
        </w:rPr>
      </w:pPr>
    </w:p>
    <w:p w14:paraId="5B799289" w14:textId="77777777" w:rsidR="00A32AA3" w:rsidRDefault="00A32AA3" w:rsidP="00C675AC">
      <w:pPr>
        <w:ind w:left="3600"/>
        <w:rPr>
          <w:b/>
          <w:bCs/>
          <w:u w:val="single"/>
        </w:rPr>
      </w:pPr>
    </w:p>
    <w:p w14:paraId="6E6BF45F" w14:textId="77777777" w:rsidR="00A32AA3" w:rsidRDefault="00A32AA3" w:rsidP="00C675AC">
      <w:pPr>
        <w:ind w:left="3600"/>
        <w:rPr>
          <w:b/>
          <w:bCs/>
          <w:u w:val="single"/>
        </w:rPr>
      </w:pPr>
    </w:p>
    <w:p w14:paraId="706E6324" w14:textId="77777777" w:rsidR="00A32AA3" w:rsidRDefault="00A32AA3" w:rsidP="00C675AC">
      <w:pPr>
        <w:ind w:left="3600"/>
        <w:rPr>
          <w:b/>
          <w:bCs/>
          <w:u w:val="single"/>
        </w:rPr>
      </w:pPr>
    </w:p>
    <w:p w14:paraId="4A3A195C" w14:textId="77777777" w:rsidR="00A32AA3" w:rsidRDefault="00A32AA3" w:rsidP="00C675AC">
      <w:pPr>
        <w:ind w:left="3600"/>
        <w:rPr>
          <w:b/>
          <w:bCs/>
          <w:u w:val="single"/>
        </w:rPr>
      </w:pPr>
    </w:p>
    <w:p w14:paraId="3BC94B59" w14:textId="77777777" w:rsidR="00A32AA3" w:rsidRDefault="00A32AA3" w:rsidP="00C675AC">
      <w:pPr>
        <w:ind w:left="3600"/>
        <w:rPr>
          <w:b/>
          <w:bCs/>
          <w:u w:val="single"/>
        </w:rPr>
      </w:pPr>
    </w:p>
    <w:p w14:paraId="57EE2A7E" w14:textId="77777777" w:rsidR="00A32AA3" w:rsidRDefault="00A32AA3" w:rsidP="00C675AC">
      <w:pPr>
        <w:ind w:left="3600"/>
        <w:rPr>
          <w:b/>
          <w:bCs/>
          <w:u w:val="single"/>
        </w:rPr>
      </w:pPr>
    </w:p>
    <w:p w14:paraId="633441C3" w14:textId="77777777" w:rsidR="00A32AA3" w:rsidRDefault="00A32AA3" w:rsidP="00C675AC">
      <w:pPr>
        <w:ind w:left="3600"/>
        <w:rPr>
          <w:b/>
          <w:bCs/>
          <w:u w:val="single"/>
        </w:rPr>
      </w:pPr>
    </w:p>
    <w:p w14:paraId="31BD39C0" w14:textId="77777777" w:rsidR="00A32AA3" w:rsidRDefault="00A32AA3" w:rsidP="00C675AC">
      <w:pPr>
        <w:ind w:left="3600"/>
        <w:rPr>
          <w:b/>
          <w:bCs/>
          <w:u w:val="single"/>
        </w:rPr>
      </w:pPr>
    </w:p>
    <w:p w14:paraId="6E46993E" w14:textId="77777777" w:rsidR="00A32AA3" w:rsidRDefault="00A32AA3" w:rsidP="00C675AC">
      <w:pPr>
        <w:ind w:left="3600"/>
        <w:rPr>
          <w:b/>
          <w:bCs/>
          <w:u w:val="single"/>
        </w:rPr>
      </w:pPr>
    </w:p>
    <w:p w14:paraId="1848464B" w14:textId="77777777" w:rsidR="00A32AA3" w:rsidRDefault="00A32AA3" w:rsidP="00C675AC">
      <w:pPr>
        <w:ind w:left="3600"/>
        <w:rPr>
          <w:b/>
          <w:bCs/>
          <w:u w:val="single"/>
        </w:rPr>
      </w:pPr>
    </w:p>
    <w:p w14:paraId="2A20ABC4" w14:textId="77777777" w:rsidR="00A32AA3" w:rsidRDefault="00A32AA3" w:rsidP="00C675AC">
      <w:pPr>
        <w:ind w:left="3600"/>
        <w:rPr>
          <w:b/>
          <w:bCs/>
          <w:u w:val="single"/>
        </w:rPr>
      </w:pPr>
    </w:p>
    <w:p w14:paraId="7FE98767" w14:textId="77777777" w:rsidR="00A32AA3" w:rsidRDefault="00A32AA3" w:rsidP="00C675AC">
      <w:pPr>
        <w:ind w:left="3600"/>
        <w:rPr>
          <w:b/>
          <w:bCs/>
          <w:u w:val="single"/>
        </w:rPr>
      </w:pPr>
    </w:p>
    <w:p w14:paraId="3E9F8493" w14:textId="77777777" w:rsidR="00A32AA3" w:rsidRDefault="00A32AA3" w:rsidP="00C675AC">
      <w:pPr>
        <w:ind w:left="3600"/>
        <w:rPr>
          <w:b/>
          <w:bCs/>
          <w:u w:val="single"/>
        </w:rPr>
      </w:pPr>
    </w:p>
    <w:p w14:paraId="0D53BA4C" w14:textId="77777777" w:rsidR="00A32AA3" w:rsidRDefault="00A32AA3" w:rsidP="00C675AC">
      <w:pPr>
        <w:ind w:left="3600"/>
        <w:rPr>
          <w:b/>
          <w:bCs/>
          <w:u w:val="single"/>
        </w:rPr>
      </w:pPr>
    </w:p>
    <w:p w14:paraId="14325831" w14:textId="77777777" w:rsidR="00A32AA3" w:rsidRDefault="00A32AA3" w:rsidP="00C675AC">
      <w:pPr>
        <w:ind w:left="3600"/>
        <w:rPr>
          <w:b/>
          <w:bCs/>
          <w:u w:val="single"/>
        </w:rPr>
      </w:pPr>
    </w:p>
    <w:p w14:paraId="1B271975" w14:textId="77777777" w:rsidR="00A32AA3" w:rsidRDefault="00A32AA3" w:rsidP="00C675AC">
      <w:pPr>
        <w:ind w:left="3600"/>
        <w:rPr>
          <w:b/>
          <w:bCs/>
          <w:u w:val="single"/>
        </w:rPr>
      </w:pPr>
    </w:p>
    <w:p w14:paraId="4939D1CB" w14:textId="77777777" w:rsidR="00A32AA3" w:rsidRDefault="00A32AA3" w:rsidP="00C675AC">
      <w:pPr>
        <w:ind w:left="3600"/>
        <w:rPr>
          <w:b/>
          <w:bCs/>
          <w:u w:val="single"/>
        </w:rPr>
      </w:pPr>
    </w:p>
    <w:p w14:paraId="1EEE5E47" w14:textId="77777777" w:rsidR="00A32AA3" w:rsidRDefault="00A32AA3" w:rsidP="00531C9B">
      <w:pPr>
        <w:rPr>
          <w:b/>
          <w:bCs/>
          <w:u w:val="single"/>
        </w:rPr>
      </w:pPr>
    </w:p>
    <w:p w14:paraId="56433643" w14:textId="77777777" w:rsidR="00531C9B" w:rsidRDefault="00531C9B" w:rsidP="00531C9B">
      <w:pPr>
        <w:rPr>
          <w:b/>
          <w:bCs/>
          <w:u w:val="single"/>
        </w:rPr>
      </w:pPr>
    </w:p>
    <w:p w14:paraId="528D74C5" w14:textId="77777777" w:rsidR="00A32AA3" w:rsidRDefault="00A32AA3" w:rsidP="00C675AC">
      <w:pPr>
        <w:ind w:left="3600"/>
        <w:rPr>
          <w:b/>
          <w:bCs/>
          <w:u w:val="single"/>
        </w:rPr>
      </w:pPr>
    </w:p>
    <w:p w14:paraId="0EE1C35F" w14:textId="77777777" w:rsidR="00A32AA3" w:rsidRDefault="00A32AA3" w:rsidP="00C675AC">
      <w:pPr>
        <w:ind w:left="3600"/>
        <w:rPr>
          <w:b/>
          <w:bCs/>
          <w:u w:val="single"/>
        </w:rPr>
      </w:pPr>
    </w:p>
    <w:p w14:paraId="3B56444E" w14:textId="77777777" w:rsidR="00EA6399" w:rsidRDefault="00EA6399" w:rsidP="00C675AC">
      <w:pPr>
        <w:ind w:left="3600"/>
        <w:rPr>
          <w:b/>
          <w:bCs/>
          <w:u w:val="single"/>
        </w:rPr>
      </w:pPr>
    </w:p>
    <w:p w14:paraId="0D332F73" w14:textId="77777777" w:rsidR="002B297A" w:rsidRDefault="002B297A" w:rsidP="00C675AC">
      <w:pPr>
        <w:ind w:left="3600"/>
        <w:rPr>
          <w:b/>
          <w:bCs/>
          <w:u w:val="single"/>
        </w:rPr>
      </w:pPr>
    </w:p>
    <w:p w14:paraId="1F8F7B10" w14:textId="77777777" w:rsidR="002B297A" w:rsidRDefault="002B297A" w:rsidP="00C675AC">
      <w:pPr>
        <w:ind w:left="3600"/>
        <w:rPr>
          <w:b/>
          <w:bCs/>
          <w:u w:val="single"/>
        </w:rPr>
      </w:pPr>
    </w:p>
    <w:p w14:paraId="28BD852D" w14:textId="77777777" w:rsidR="002B297A" w:rsidRDefault="002B297A" w:rsidP="00C675AC">
      <w:pPr>
        <w:ind w:left="3600"/>
        <w:rPr>
          <w:b/>
          <w:bCs/>
          <w:u w:val="single"/>
        </w:rPr>
      </w:pPr>
    </w:p>
    <w:p w14:paraId="7A1486E3" w14:textId="77777777" w:rsidR="002B297A" w:rsidRDefault="002B297A" w:rsidP="00C675AC">
      <w:pPr>
        <w:ind w:left="3600"/>
        <w:rPr>
          <w:b/>
          <w:bCs/>
          <w:u w:val="single"/>
        </w:rPr>
      </w:pPr>
    </w:p>
    <w:p w14:paraId="6E4EB95A" w14:textId="77777777" w:rsidR="002B297A" w:rsidRDefault="002B297A" w:rsidP="00C675AC">
      <w:pPr>
        <w:ind w:left="3600"/>
        <w:rPr>
          <w:b/>
          <w:bCs/>
          <w:u w:val="single"/>
        </w:rPr>
      </w:pPr>
    </w:p>
    <w:p w14:paraId="21A95824" w14:textId="77777777" w:rsidR="002B297A" w:rsidRDefault="002B297A" w:rsidP="00C675AC">
      <w:pPr>
        <w:ind w:left="3600"/>
        <w:rPr>
          <w:b/>
          <w:bCs/>
          <w:u w:val="single"/>
        </w:rPr>
      </w:pPr>
    </w:p>
    <w:p w14:paraId="3F54E52D" w14:textId="77777777" w:rsidR="002B297A" w:rsidRDefault="002B297A" w:rsidP="00C675AC">
      <w:pPr>
        <w:ind w:left="3600"/>
        <w:rPr>
          <w:b/>
          <w:bCs/>
          <w:u w:val="single"/>
        </w:rPr>
      </w:pPr>
    </w:p>
    <w:p w14:paraId="1B97C6D2" w14:textId="77777777" w:rsidR="002B297A" w:rsidRDefault="002B297A" w:rsidP="00C675AC">
      <w:pPr>
        <w:ind w:left="3600"/>
        <w:rPr>
          <w:b/>
          <w:bCs/>
          <w:u w:val="single"/>
        </w:rPr>
      </w:pPr>
    </w:p>
    <w:p w14:paraId="7971CB90" w14:textId="77777777" w:rsidR="002B297A" w:rsidRDefault="002B297A" w:rsidP="00C675AC">
      <w:pPr>
        <w:ind w:left="3600"/>
        <w:rPr>
          <w:b/>
          <w:bCs/>
          <w:u w:val="single"/>
        </w:rPr>
      </w:pPr>
    </w:p>
    <w:p w14:paraId="693C1394" w14:textId="77777777" w:rsidR="002B297A" w:rsidRDefault="002B297A" w:rsidP="00C675AC">
      <w:pPr>
        <w:ind w:left="3600"/>
        <w:rPr>
          <w:b/>
          <w:bCs/>
          <w:u w:val="single"/>
        </w:rPr>
      </w:pPr>
    </w:p>
    <w:p w14:paraId="24F3BC8A" w14:textId="387D9F16" w:rsidR="00C675AC" w:rsidRDefault="00475220" w:rsidP="00C675AC">
      <w:pPr>
        <w:ind w:left="3600"/>
        <w:rPr>
          <w:b/>
          <w:bCs/>
          <w:u w:val="single"/>
        </w:rPr>
      </w:pPr>
      <w:proofErr w:type="spellStart"/>
      <w:r>
        <w:rPr>
          <w:b/>
          <w:bCs/>
          <w:u w:val="single"/>
        </w:rPr>
        <w:lastRenderedPageBreak/>
        <w:t>Brixadi</w:t>
      </w:r>
      <w:proofErr w:type="spellEnd"/>
      <w:r>
        <w:rPr>
          <w:b/>
          <w:bCs/>
          <w:u w:val="single"/>
        </w:rPr>
        <w:t xml:space="preserve"> </w:t>
      </w:r>
      <w:r w:rsidR="00195B1F">
        <w:rPr>
          <w:b/>
          <w:bCs/>
          <w:u w:val="single"/>
        </w:rPr>
        <w:t>(buprenorphine)</w:t>
      </w:r>
    </w:p>
    <w:p w14:paraId="7D3600FD" w14:textId="77777777" w:rsidR="00531C9B" w:rsidRDefault="00531C9B" w:rsidP="00C675AC">
      <w:pPr>
        <w:ind w:left="3600"/>
        <w:rPr>
          <w:b/>
          <w:bCs/>
          <w:u w:val="single"/>
        </w:rPr>
      </w:pPr>
    </w:p>
    <w:p w14:paraId="27B984AD" w14:textId="3CC1C007" w:rsidR="005C2CE2" w:rsidRPr="0040349A" w:rsidRDefault="005C2CE2" w:rsidP="005C2CE2">
      <w:pPr>
        <w:pStyle w:val="ListParagraph"/>
        <w:numPr>
          <w:ilvl w:val="0"/>
          <w:numId w:val="6"/>
        </w:numPr>
      </w:pPr>
      <w:r w:rsidRPr="0040349A">
        <w:t>Patients currently being treated with other buprenorphine-containing products can start treatment with either B</w:t>
      </w:r>
      <w:r w:rsidR="00697581">
        <w:t>rixadi</w:t>
      </w:r>
      <w:r w:rsidRPr="0040349A">
        <w:t xml:space="preserve"> (weekly) or B</w:t>
      </w:r>
      <w:r w:rsidR="00697581">
        <w:t>rixadi</w:t>
      </w:r>
      <w:r w:rsidRPr="0040349A">
        <w:t xml:space="preserve"> (monthly) </w:t>
      </w:r>
    </w:p>
    <w:p w14:paraId="074C49E8" w14:textId="199FBFF8" w:rsidR="005C2CE2" w:rsidRPr="0040349A" w:rsidRDefault="005C2CE2" w:rsidP="005C2CE2">
      <w:pPr>
        <w:pStyle w:val="ListParagraph"/>
        <w:numPr>
          <w:ilvl w:val="0"/>
          <w:numId w:val="6"/>
        </w:numPr>
      </w:pPr>
      <w:r w:rsidRPr="0040349A">
        <w:t>Patients not currently receiving buprenorphine treatment should begin with a test dose of 4 mg transmucosal buprenorphine to establish tolerability of buprenorphine without precipitating withdrawal and then transition to Brixadi (weekly)</w:t>
      </w:r>
    </w:p>
    <w:p w14:paraId="57DE16AD" w14:textId="1E30CD10" w:rsidR="007561A2" w:rsidRPr="0040349A" w:rsidRDefault="007561A2" w:rsidP="005C2CE2">
      <w:pPr>
        <w:pStyle w:val="ListParagraph"/>
        <w:numPr>
          <w:ilvl w:val="0"/>
          <w:numId w:val="6"/>
        </w:numPr>
        <w:rPr>
          <w:u w:val="single"/>
        </w:rPr>
      </w:pPr>
      <w:r w:rsidRPr="0040349A">
        <w:rPr>
          <w:u w:val="single"/>
        </w:rPr>
        <w:t xml:space="preserve">Dosing: </w:t>
      </w:r>
    </w:p>
    <w:p w14:paraId="4B0B3922" w14:textId="77777777" w:rsidR="00B8344D" w:rsidRPr="0040349A" w:rsidRDefault="00D65A01" w:rsidP="00B8344D">
      <w:pPr>
        <w:pStyle w:val="ListParagraph"/>
        <w:numPr>
          <w:ilvl w:val="1"/>
          <w:numId w:val="6"/>
        </w:numPr>
        <w:rPr>
          <w:u w:val="single"/>
        </w:rPr>
      </w:pPr>
      <w:r w:rsidRPr="0040349A">
        <w:t>Weekly Formulation</w:t>
      </w:r>
      <w:r w:rsidR="00B8344D" w:rsidRPr="0040349A">
        <w:t xml:space="preserve">:  </w:t>
      </w:r>
      <w:r w:rsidRPr="0040349A">
        <w:t xml:space="preserve">Administer in 7-day intervals </w:t>
      </w:r>
    </w:p>
    <w:p w14:paraId="0049B340" w14:textId="683AF6C6" w:rsidR="00B8344D" w:rsidRPr="0040349A" w:rsidRDefault="00B8344D" w:rsidP="00B8344D">
      <w:pPr>
        <w:pStyle w:val="ListParagraph"/>
        <w:numPr>
          <w:ilvl w:val="1"/>
          <w:numId w:val="6"/>
        </w:numPr>
        <w:rPr>
          <w:u w:val="single"/>
        </w:rPr>
      </w:pPr>
      <w:r w:rsidRPr="0040349A">
        <w:t xml:space="preserve">Monthly Formulation: Administer in 28-day intervals </w:t>
      </w:r>
    </w:p>
    <w:p w14:paraId="64229859" w14:textId="77777777" w:rsidR="00B8344D" w:rsidRPr="0040349A" w:rsidRDefault="00B8344D" w:rsidP="00B8344D">
      <w:pPr>
        <w:pStyle w:val="ListParagraph"/>
        <w:numPr>
          <w:ilvl w:val="1"/>
          <w:numId w:val="6"/>
        </w:numPr>
        <w:rPr>
          <w:u w:val="single"/>
        </w:rPr>
      </w:pPr>
      <w:r w:rsidRPr="0040349A">
        <w:t>I</w:t>
      </w:r>
      <w:r w:rsidR="005277D6" w:rsidRPr="0040349A">
        <w:t xml:space="preserve">f patient is currently not receiving buprenorphine treatment recommended dose is 24 mg titrated up over the first week of treatment </w:t>
      </w:r>
    </w:p>
    <w:p w14:paraId="63434B18" w14:textId="310CBF75" w:rsidR="00B8344D" w:rsidRPr="0040349A" w:rsidRDefault="005277D6" w:rsidP="00B8344D">
      <w:pPr>
        <w:pStyle w:val="ListParagraph"/>
        <w:numPr>
          <w:ilvl w:val="2"/>
          <w:numId w:val="6"/>
        </w:numPr>
        <w:rPr>
          <w:u w:val="single"/>
        </w:rPr>
      </w:pPr>
      <w:r w:rsidRPr="0040349A">
        <w:t>If the dose of transmucosal buprenorphine is tolerated without precipitated withdrawal, administer the first dose of B</w:t>
      </w:r>
      <w:r w:rsidR="00AD6EA5">
        <w:t xml:space="preserve">rixadi </w:t>
      </w:r>
      <w:r w:rsidRPr="0040349A">
        <w:t>(weekly), 16 mg.</w:t>
      </w:r>
    </w:p>
    <w:p w14:paraId="78F75D37" w14:textId="3D9827AD" w:rsidR="00B8344D" w:rsidRPr="0040349A" w:rsidRDefault="005277D6" w:rsidP="00D16DA0">
      <w:pPr>
        <w:pStyle w:val="ListParagraph"/>
        <w:numPr>
          <w:ilvl w:val="2"/>
          <w:numId w:val="6"/>
        </w:numPr>
        <w:rPr>
          <w:u w:val="single"/>
        </w:rPr>
      </w:pPr>
      <w:r w:rsidRPr="0040349A">
        <w:t>Administer an additional dose of 8 mg B</w:t>
      </w:r>
      <w:r w:rsidR="00AD6EA5">
        <w:t>rixadi</w:t>
      </w:r>
      <w:r w:rsidRPr="0040349A">
        <w:t xml:space="preserve"> (weekly) within 3 days of the first dose to achieve the recommended 24 mg B</w:t>
      </w:r>
      <w:r w:rsidR="00B8344D" w:rsidRPr="0040349A">
        <w:t>rixadi</w:t>
      </w:r>
      <w:r w:rsidRPr="0040349A">
        <w:t xml:space="preserve"> (weekly) dose.</w:t>
      </w:r>
    </w:p>
    <w:p w14:paraId="628689F6" w14:textId="2D4085F1" w:rsidR="005277D6" w:rsidRPr="0040349A" w:rsidRDefault="005277D6" w:rsidP="00B8344D">
      <w:pPr>
        <w:pStyle w:val="ListParagraph"/>
        <w:numPr>
          <w:ilvl w:val="1"/>
          <w:numId w:val="6"/>
        </w:numPr>
        <w:rPr>
          <w:u w:val="single"/>
        </w:rPr>
      </w:pPr>
      <w:r w:rsidRPr="0040349A">
        <w:t xml:space="preserve">If patient is currently receiving buprenorphine </w:t>
      </w:r>
      <w:r w:rsidR="008E0291" w:rsidRPr="0040349A">
        <w:t>treatment,</w:t>
      </w:r>
      <w:r w:rsidR="00B8344D" w:rsidRPr="0040349A">
        <w:t xml:space="preserve"> they may </w:t>
      </w:r>
      <w:r w:rsidR="008315C6">
        <w:t xml:space="preserve">directly </w:t>
      </w:r>
      <w:r w:rsidR="00B8344D" w:rsidRPr="0040349A">
        <w:t xml:space="preserve">be switched to either weekly or monthly formulation </w:t>
      </w:r>
    </w:p>
    <w:p w14:paraId="102F86A5" w14:textId="0B297A7E" w:rsidR="008E0291" w:rsidRPr="0040349A" w:rsidRDefault="008E0291" w:rsidP="008E0291">
      <w:pPr>
        <w:pStyle w:val="ListParagraph"/>
        <w:numPr>
          <w:ilvl w:val="2"/>
          <w:numId w:val="6"/>
        </w:numPr>
        <w:rPr>
          <w:u w:val="single"/>
        </w:rPr>
      </w:pPr>
      <w:r w:rsidRPr="0040349A">
        <w:rPr>
          <w:noProof/>
          <w:sz w:val="28"/>
          <w:szCs w:val="28"/>
        </w:rPr>
        <w:drawing>
          <wp:inline distT="0" distB="0" distL="0" distR="0" wp14:anchorId="514CEC0B" wp14:editId="0F084BA6">
            <wp:extent cx="4389795" cy="1527048"/>
            <wp:effectExtent l="0" t="0" r="4445" b="0"/>
            <wp:docPr id="687542577" name="Picture 1" descr="A table with black text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42577" name="Picture 1" descr="A table with black text and white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389795" cy="1527048"/>
                    </a:xfrm>
                    <a:prstGeom prst="rect">
                      <a:avLst/>
                    </a:prstGeom>
                  </pic:spPr>
                </pic:pic>
              </a:graphicData>
            </a:graphic>
          </wp:inline>
        </w:drawing>
      </w:r>
    </w:p>
    <w:p w14:paraId="6635CADB" w14:textId="258F4803" w:rsidR="008E0291" w:rsidRPr="0040349A" w:rsidRDefault="008E0291" w:rsidP="008E0291">
      <w:pPr>
        <w:pStyle w:val="ListParagraph"/>
        <w:numPr>
          <w:ilvl w:val="1"/>
          <w:numId w:val="6"/>
        </w:numPr>
      </w:pPr>
      <w:r w:rsidRPr="0040349A">
        <w:t xml:space="preserve">Switching between weekly and monthly formulations </w:t>
      </w:r>
    </w:p>
    <w:p w14:paraId="65E640C7" w14:textId="372B6A66" w:rsidR="008E0291" w:rsidRPr="0040349A" w:rsidRDefault="00887F91" w:rsidP="008E0291">
      <w:pPr>
        <w:pStyle w:val="ListParagraph"/>
        <w:numPr>
          <w:ilvl w:val="2"/>
          <w:numId w:val="6"/>
        </w:numPr>
      </w:pPr>
      <w:r w:rsidRPr="0040349A">
        <w:t xml:space="preserve">Patients may switch based on clinical judgment </w:t>
      </w:r>
    </w:p>
    <w:p w14:paraId="5B28C7E8" w14:textId="316F6BCA" w:rsidR="00D16DA0" w:rsidRPr="0040349A" w:rsidRDefault="00887F91" w:rsidP="00D16DA0">
      <w:pPr>
        <w:pStyle w:val="ListParagraph"/>
        <w:numPr>
          <w:ilvl w:val="2"/>
          <w:numId w:val="6"/>
        </w:numPr>
      </w:pPr>
      <w:r w:rsidRPr="0040349A">
        <w:t>Recommended dosing when transitioning</w:t>
      </w:r>
      <w:r w:rsidR="00D16DA0" w:rsidRPr="0040349A">
        <w:t xml:space="preserve">: </w:t>
      </w:r>
    </w:p>
    <w:p w14:paraId="00DCA9AD" w14:textId="6C3A71C6" w:rsidR="00D16DA0" w:rsidRPr="0040349A" w:rsidRDefault="00D16DA0" w:rsidP="00D16DA0">
      <w:pPr>
        <w:rPr>
          <w:sz w:val="28"/>
          <w:szCs w:val="28"/>
        </w:rPr>
      </w:pPr>
      <w:r w:rsidRPr="0040349A">
        <w:rPr>
          <w:noProof/>
          <w:sz w:val="28"/>
          <w:szCs w:val="28"/>
        </w:rPr>
        <w:drawing>
          <wp:anchor distT="0" distB="0" distL="114300" distR="114300" simplePos="0" relativeHeight="251658240" behindDoc="0" locked="0" layoutInCell="1" allowOverlap="1" wp14:anchorId="5FFB3914" wp14:editId="62BF112B">
            <wp:simplePos x="0" y="0"/>
            <wp:positionH relativeFrom="column">
              <wp:posOffset>1818005</wp:posOffset>
            </wp:positionH>
            <wp:positionV relativeFrom="paragraph">
              <wp:posOffset>121920</wp:posOffset>
            </wp:positionV>
            <wp:extent cx="3091815" cy="748030"/>
            <wp:effectExtent l="0" t="0" r="0" b="1270"/>
            <wp:wrapSquare wrapText="bothSides"/>
            <wp:docPr id="1444685395" name="Picture 2" descr="A tab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85395" name="Picture 2" descr="A table with black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091815" cy="748030"/>
                    </a:xfrm>
                    <a:prstGeom prst="rect">
                      <a:avLst/>
                    </a:prstGeom>
                  </pic:spPr>
                </pic:pic>
              </a:graphicData>
            </a:graphic>
            <wp14:sizeRelH relativeFrom="page">
              <wp14:pctWidth>0</wp14:pctWidth>
            </wp14:sizeRelH>
            <wp14:sizeRelV relativeFrom="page">
              <wp14:pctHeight>0</wp14:pctHeight>
            </wp14:sizeRelV>
          </wp:anchor>
        </w:drawing>
      </w:r>
    </w:p>
    <w:p w14:paraId="08402097" w14:textId="4305D589" w:rsidR="00D16DA0" w:rsidRPr="0040349A" w:rsidRDefault="00D16DA0" w:rsidP="00D16DA0">
      <w:pPr>
        <w:rPr>
          <w:sz w:val="28"/>
          <w:szCs w:val="28"/>
        </w:rPr>
      </w:pPr>
    </w:p>
    <w:p w14:paraId="64E7CF00" w14:textId="51DB7C40" w:rsidR="00D16DA0" w:rsidRPr="0040349A" w:rsidRDefault="00D16DA0" w:rsidP="00D16DA0">
      <w:pPr>
        <w:rPr>
          <w:sz w:val="28"/>
          <w:szCs w:val="28"/>
        </w:rPr>
      </w:pPr>
    </w:p>
    <w:p w14:paraId="29747CA7" w14:textId="77777777" w:rsidR="00D16DA0" w:rsidRPr="0040349A" w:rsidRDefault="00D16DA0" w:rsidP="00D16DA0">
      <w:pPr>
        <w:rPr>
          <w:sz w:val="28"/>
          <w:szCs w:val="28"/>
        </w:rPr>
      </w:pPr>
    </w:p>
    <w:p w14:paraId="2B3A01FF" w14:textId="77777777" w:rsidR="00D16DA0" w:rsidRPr="0040349A" w:rsidRDefault="00D16DA0" w:rsidP="00D16DA0">
      <w:pPr>
        <w:rPr>
          <w:sz w:val="28"/>
          <w:szCs w:val="28"/>
        </w:rPr>
      </w:pPr>
    </w:p>
    <w:p w14:paraId="034F05B3" w14:textId="77777777" w:rsidR="00D16DA0" w:rsidRPr="0040349A" w:rsidRDefault="00D16DA0" w:rsidP="00D16DA0">
      <w:pPr>
        <w:pStyle w:val="ListParagraph"/>
        <w:numPr>
          <w:ilvl w:val="0"/>
          <w:numId w:val="12"/>
        </w:numPr>
      </w:pPr>
      <w:r w:rsidRPr="0040349A">
        <w:rPr>
          <w:u w:val="single"/>
        </w:rPr>
        <w:t>CYP Drug interactions</w:t>
      </w:r>
      <w:r w:rsidRPr="0040349A">
        <w:t>:</w:t>
      </w:r>
    </w:p>
    <w:p w14:paraId="25BDD974" w14:textId="2924798E" w:rsidR="00060F98" w:rsidRPr="0040349A" w:rsidRDefault="00D16DA0" w:rsidP="00060F98">
      <w:pPr>
        <w:pStyle w:val="ListParagraph"/>
        <w:numPr>
          <w:ilvl w:val="1"/>
          <w:numId w:val="12"/>
        </w:numPr>
      </w:pPr>
      <w:r w:rsidRPr="0040349A">
        <w:t>CYP3A4 Inducer</w:t>
      </w:r>
      <w:r w:rsidR="00060F98" w:rsidRPr="0040349A">
        <w:t>s</w:t>
      </w:r>
      <w:r w:rsidR="0022201A" w:rsidRPr="0040349A">
        <w:t xml:space="preserve"> </w:t>
      </w:r>
    </w:p>
    <w:p w14:paraId="4CCD55B2" w14:textId="235BFB70" w:rsidR="00060F98" w:rsidRPr="0040349A" w:rsidRDefault="00060F98" w:rsidP="00060F98">
      <w:pPr>
        <w:pStyle w:val="ListParagraph"/>
        <w:numPr>
          <w:ilvl w:val="2"/>
          <w:numId w:val="12"/>
        </w:numPr>
      </w:pPr>
      <w:r w:rsidRPr="0040349A">
        <w:t xml:space="preserve">Patients converted to </w:t>
      </w:r>
      <w:r w:rsidR="006815A1">
        <w:t>B</w:t>
      </w:r>
      <w:r w:rsidRPr="0040349A">
        <w:t>rixadi treatment from a regimen of transmucosal Buprenorphine used concomitantly with CYP3A4 inducers: Monitor to ensure that the plasma buprenorphine level provided by Brixadi is adequate.</w:t>
      </w:r>
    </w:p>
    <w:p w14:paraId="64CFF78A" w14:textId="3C6C7760" w:rsidR="00060F98" w:rsidRPr="0040349A" w:rsidRDefault="00060F98" w:rsidP="00060F98">
      <w:pPr>
        <w:pStyle w:val="ListParagraph"/>
        <w:numPr>
          <w:ilvl w:val="2"/>
          <w:numId w:val="12"/>
        </w:numPr>
      </w:pPr>
      <w:r w:rsidRPr="0040349A">
        <w:t xml:space="preserve">Patients already on Brixadi who require </w:t>
      </w:r>
      <w:r w:rsidR="0022201A" w:rsidRPr="0040349A">
        <w:t>newly initiated</w:t>
      </w:r>
      <w:r w:rsidRPr="0040349A">
        <w:t xml:space="preserve"> treatment with a CYP3A4 inducer: Monitor for withdrawal, adjust dose of Brixadi </w:t>
      </w:r>
      <w:r w:rsidR="002118E4" w:rsidRPr="0040349A">
        <w:t xml:space="preserve">if inadequate and CYP3A4 inducer cannot be reduced or discontinued </w:t>
      </w:r>
    </w:p>
    <w:p w14:paraId="53D72073" w14:textId="4D8C128E" w:rsidR="00060F98" w:rsidRPr="0040349A" w:rsidRDefault="0056638E" w:rsidP="00060F98">
      <w:pPr>
        <w:pStyle w:val="ListParagraph"/>
        <w:numPr>
          <w:ilvl w:val="2"/>
          <w:numId w:val="12"/>
        </w:numPr>
      </w:pPr>
      <w:r w:rsidRPr="0040349A">
        <w:t xml:space="preserve">Patients Stabilized on </w:t>
      </w:r>
      <w:r w:rsidR="0022201A" w:rsidRPr="0040349A">
        <w:t>Brixadi in</w:t>
      </w:r>
      <w:r w:rsidRPr="0040349A">
        <w:t xml:space="preserve"> the setting of concomitant medication that is a CYP3A4 inducer, and the concomitant medication is </w:t>
      </w:r>
      <w:r w:rsidRPr="0040349A">
        <w:lastRenderedPageBreak/>
        <w:t xml:space="preserve">discontinued: monitor for signs and symptoms of over-medication, consider reducing dose of Brixadi if excessive in absence of inducer </w:t>
      </w:r>
    </w:p>
    <w:p w14:paraId="0820B93F" w14:textId="7DA517D4" w:rsidR="0056638E" w:rsidRPr="0040349A" w:rsidRDefault="0056638E" w:rsidP="0056638E">
      <w:pPr>
        <w:pStyle w:val="ListParagraph"/>
        <w:numPr>
          <w:ilvl w:val="1"/>
          <w:numId w:val="12"/>
        </w:numPr>
      </w:pPr>
      <w:r w:rsidRPr="0040349A">
        <w:t xml:space="preserve">CYP3A4 Inhibitors </w:t>
      </w:r>
    </w:p>
    <w:p w14:paraId="099A00C0" w14:textId="476B7DCB" w:rsidR="0056638E" w:rsidRPr="0040349A" w:rsidRDefault="0022201A" w:rsidP="0056638E">
      <w:pPr>
        <w:pStyle w:val="ListParagraph"/>
        <w:numPr>
          <w:ilvl w:val="2"/>
          <w:numId w:val="12"/>
        </w:numPr>
      </w:pPr>
      <w:r w:rsidRPr="0040349A">
        <w:t xml:space="preserve">Same monitoring as inducers </w:t>
      </w:r>
    </w:p>
    <w:p w14:paraId="1AAA40EE" w14:textId="154EF3C7" w:rsidR="0022201A" w:rsidRPr="0040349A" w:rsidRDefault="0088332D" w:rsidP="0022201A">
      <w:pPr>
        <w:pStyle w:val="ListParagraph"/>
        <w:numPr>
          <w:ilvl w:val="1"/>
          <w:numId w:val="12"/>
        </w:numPr>
      </w:pPr>
      <w:r w:rsidRPr="0040349A">
        <w:t xml:space="preserve">Serotonergic Drugs </w:t>
      </w:r>
    </w:p>
    <w:p w14:paraId="7233BEC7" w14:textId="77777777" w:rsidR="0088332D" w:rsidRPr="0040349A" w:rsidRDefault="0088332D" w:rsidP="0088332D">
      <w:pPr>
        <w:pStyle w:val="ListParagraph"/>
        <w:numPr>
          <w:ilvl w:val="2"/>
          <w:numId w:val="12"/>
        </w:numPr>
      </w:pPr>
      <w:r w:rsidRPr="0040349A">
        <w:t>If concomitant use is warranted monitor patient for signs and symptoms for serotonin syndrome; particularly during treatment initiation, and during dose adjustment of the serotonergic drug</w:t>
      </w:r>
    </w:p>
    <w:p w14:paraId="1ECF046D" w14:textId="0AFBC978" w:rsidR="0088332D" w:rsidRPr="0040349A" w:rsidRDefault="0088332D" w:rsidP="0088332D">
      <w:pPr>
        <w:pStyle w:val="ListParagraph"/>
        <w:numPr>
          <w:ilvl w:val="2"/>
          <w:numId w:val="12"/>
        </w:numPr>
      </w:pPr>
      <w:r w:rsidRPr="0040349A">
        <w:t>If serotonin syndrome is suspected discontinue Brixadi</w:t>
      </w:r>
    </w:p>
    <w:p w14:paraId="0B2EE9A9" w14:textId="74DA2E8B" w:rsidR="00EA6399" w:rsidRDefault="0088332D" w:rsidP="00403352">
      <w:pPr>
        <w:pStyle w:val="ListParagraph"/>
        <w:numPr>
          <w:ilvl w:val="2"/>
          <w:numId w:val="12"/>
        </w:numPr>
      </w:pPr>
      <w:r w:rsidRPr="0040349A">
        <w:t>Use of Brixadi is not recommended for patients taking MAOIs or within 14 days of stopping treatment</w:t>
      </w:r>
    </w:p>
    <w:p w14:paraId="22F7F49A" w14:textId="7281E474" w:rsidR="008614CA" w:rsidRPr="0040349A" w:rsidRDefault="008614CA" w:rsidP="008614CA">
      <w:pPr>
        <w:pStyle w:val="ListParagraph"/>
        <w:numPr>
          <w:ilvl w:val="0"/>
          <w:numId w:val="12"/>
        </w:numPr>
      </w:pPr>
      <w:r w:rsidRPr="0040349A">
        <w:rPr>
          <w:u w:val="single"/>
        </w:rPr>
        <w:t>Missed dose</w:t>
      </w:r>
      <w:r w:rsidRPr="0040349A">
        <w:t xml:space="preserve">: If patient misses </w:t>
      </w:r>
      <w:r w:rsidR="006D0014">
        <w:t xml:space="preserve">a </w:t>
      </w:r>
      <w:r w:rsidRPr="0040349A">
        <w:t xml:space="preserve">dose, they should receive next dose as soon as possible </w:t>
      </w:r>
    </w:p>
    <w:p w14:paraId="44F91719" w14:textId="77777777" w:rsidR="008614CA" w:rsidRPr="0040349A" w:rsidRDefault="008614CA" w:rsidP="00313E79">
      <w:pPr>
        <w:pStyle w:val="ListParagraph"/>
        <w:ind w:left="903"/>
      </w:pPr>
    </w:p>
    <w:p w14:paraId="5D0A23B3" w14:textId="77777777" w:rsidR="00EA6399" w:rsidRDefault="00EA6399" w:rsidP="00A22E9C">
      <w:pPr>
        <w:ind w:left="3600"/>
        <w:rPr>
          <w:b/>
          <w:bCs/>
          <w:u w:val="single"/>
        </w:rPr>
      </w:pPr>
    </w:p>
    <w:p w14:paraId="05A66263" w14:textId="77777777" w:rsidR="00EA6399" w:rsidRDefault="00EA6399" w:rsidP="00A22E9C">
      <w:pPr>
        <w:ind w:left="3600"/>
        <w:rPr>
          <w:b/>
          <w:bCs/>
          <w:u w:val="single"/>
        </w:rPr>
      </w:pPr>
    </w:p>
    <w:p w14:paraId="602B1F8F" w14:textId="77777777" w:rsidR="00B97013" w:rsidRDefault="00B97013" w:rsidP="00A22E9C">
      <w:pPr>
        <w:ind w:left="3600"/>
        <w:rPr>
          <w:b/>
          <w:bCs/>
          <w:u w:val="single"/>
        </w:rPr>
      </w:pPr>
    </w:p>
    <w:p w14:paraId="0AB2A1D6" w14:textId="77777777" w:rsidR="00B97013" w:rsidRDefault="00B97013" w:rsidP="00A22E9C">
      <w:pPr>
        <w:ind w:left="3600"/>
        <w:rPr>
          <w:b/>
          <w:bCs/>
          <w:u w:val="single"/>
        </w:rPr>
      </w:pPr>
    </w:p>
    <w:p w14:paraId="06666800" w14:textId="77777777" w:rsidR="00B97013" w:rsidRDefault="00B97013" w:rsidP="00A22E9C">
      <w:pPr>
        <w:ind w:left="3600"/>
        <w:rPr>
          <w:b/>
          <w:bCs/>
          <w:u w:val="single"/>
        </w:rPr>
      </w:pPr>
    </w:p>
    <w:p w14:paraId="0C60CA43" w14:textId="77777777" w:rsidR="00B97013" w:rsidRDefault="00B97013" w:rsidP="00A22E9C">
      <w:pPr>
        <w:ind w:left="3600"/>
        <w:rPr>
          <w:b/>
          <w:bCs/>
          <w:u w:val="single"/>
        </w:rPr>
      </w:pPr>
    </w:p>
    <w:p w14:paraId="3762223B" w14:textId="77777777" w:rsidR="00B97013" w:rsidRDefault="00B97013" w:rsidP="00A22E9C">
      <w:pPr>
        <w:ind w:left="3600"/>
        <w:rPr>
          <w:b/>
          <w:bCs/>
          <w:u w:val="single"/>
        </w:rPr>
      </w:pPr>
    </w:p>
    <w:p w14:paraId="74ECEA8D" w14:textId="77777777" w:rsidR="00B97013" w:rsidRDefault="00B97013" w:rsidP="00A22E9C">
      <w:pPr>
        <w:ind w:left="3600"/>
        <w:rPr>
          <w:b/>
          <w:bCs/>
          <w:u w:val="single"/>
        </w:rPr>
      </w:pPr>
    </w:p>
    <w:p w14:paraId="5201376F" w14:textId="77777777" w:rsidR="00B97013" w:rsidRDefault="00B97013" w:rsidP="00A22E9C">
      <w:pPr>
        <w:ind w:left="3600"/>
        <w:rPr>
          <w:b/>
          <w:bCs/>
          <w:u w:val="single"/>
        </w:rPr>
      </w:pPr>
    </w:p>
    <w:p w14:paraId="26CEB749" w14:textId="77777777" w:rsidR="00B97013" w:rsidRDefault="00B97013" w:rsidP="00A22E9C">
      <w:pPr>
        <w:ind w:left="3600"/>
        <w:rPr>
          <w:b/>
          <w:bCs/>
          <w:u w:val="single"/>
        </w:rPr>
      </w:pPr>
    </w:p>
    <w:p w14:paraId="15FBF070" w14:textId="77777777" w:rsidR="00B97013" w:rsidRDefault="00B97013" w:rsidP="00A22E9C">
      <w:pPr>
        <w:ind w:left="3600"/>
        <w:rPr>
          <w:b/>
          <w:bCs/>
          <w:u w:val="single"/>
        </w:rPr>
      </w:pPr>
    </w:p>
    <w:p w14:paraId="29306D6C" w14:textId="77777777" w:rsidR="00B97013" w:rsidRDefault="00B97013" w:rsidP="00A22E9C">
      <w:pPr>
        <w:ind w:left="3600"/>
        <w:rPr>
          <w:b/>
          <w:bCs/>
          <w:u w:val="single"/>
        </w:rPr>
      </w:pPr>
    </w:p>
    <w:p w14:paraId="2B292A57" w14:textId="77777777" w:rsidR="00B97013" w:rsidRDefault="00B97013" w:rsidP="00A22E9C">
      <w:pPr>
        <w:ind w:left="3600"/>
        <w:rPr>
          <w:b/>
          <w:bCs/>
          <w:u w:val="single"/>
        </w:rPr>
      </w:pPr>
    </w:p>
    <w:p w14:paraId="64D6C2C3" w14:textId="77777777" w:rsidR="00B97013" w:rsidRDefault="00B97013" w:rsidP="00A22E9C">
      <w:pPr>
        <w:ind w:left="3600"/>
        <w:rPr>
          <w:b/>
          <w:bCs/>
          <w:u w:val="single"/>
        </w:rPr>
      </w:pPr>
    </w:p>
    <w:p w14:paraId="3277A3EA" w14:textId="77777777" w:rsidR="00B97013" w:rsidRDefault="00B97013" w:rsidP="00A22E9C">
      <w:pPr>
        <w:ind w:left="3600"/>
        <w:rPr>
          <w:b/>
          <w:bCs/>
          <w:u w:val="single"/>
        </w:rPr>
      </w:pPr>
    </w:p>
    <w:p w14:paraId="282A186C" w14:textId="77777777" w:rsidR="00B97013" w:rsidRDefault="00B97013" w:rsidP="00A22E9C">
      <w:pPr>
        <w:ind w:left="3600"/>
        <w:rPr>
          <w:b/>
          <w:bCs/>
          <w:u w:val="single"/>
        </w:rPr>
      </w:pPr>
    </w:p>
    <w:p w14:paraId="435E8522" w14:textId="77777777" w:rsidR="00B97013" w:rsidRDefault="00B97013" w:rsidP="00A22E9C">
      <w:pPr>
        <w:ind w:left="3600"/>
        <w:rPr>
          <w:b/>
          <w:bCs/>
          <w:u w:val="single"/>
        </w:rPr>
      </w:pPr>
    </w:p>
    <w:p w14:paraId="03A47833" w14:textId="77777777" w:rsidR="00B97013" w:rsidRDefault="00B97013" w:rsidP="00A22E9C">
      <w:pPr>
        <w:ind w:left="3600"/>
        <w:rPr>
          <w:b/>
          <w:bCs/>
          <w:u w:val="single"/>
        </w:rPr>
      </w:pPr>
    </w:p>
    <w:p w14:paraId="47E1E089" w14:textId="77777777" w:rsidR="00B97013" w:rsidRDefault="00B97013" w:rsidP="00A22E9C">
      <w:pPr>
        <w:ind w:left="3600"/>
        <w:rPr>
          <w:b/>
          <w:bCs/>
          <w:u w:val="single"/>
        </w:rPr>
      </w:pPr>
    </w:p>
    <w:p w14:paraId="3BFEDF61" w14:textId="77777777" w:rsidR="00B97013" w:rsidRDefault="00B97013" w:rsidP="00A22E9C">
      <w:pPr>
        <w:ind w:left="3600"/>
        <w:rPr>
          <w:b/>
          <w:bCs/>
          <w:u w:val="single"/>
        </w:rPr>
      </w:pPr>
    </w:p>
    <w:p w14:paraId="2D3B0A81" w14:textId="77777777" w:rsidR="00B97013" w:rsidRDefault="00B97013" w:rsidP="00A22E9C">
      <w:pPr>
        <w:ind w:left="3600"/>
        <w:rPr>
          <w:b/>
          <w:bCs/>
          <w:u w:val="single"/>
        </w:rPr>
      </w:pPr>
    </w:p>
    <w:p w14:paraId="4C805A07" w14:textId="77777777" w:rsidR="00B97013" w:rsidRDefault="00B97013" w:rsidP="00A22E9C">
      <w:pPr>
        <w:ind w:left="3600"/>
        <w:rPr>
          <w:b/>
          <w:bCs/>
          <w:u w:val="single"/>
        </w:rPr>
      </w:pPr>
    </w:p>
    <w:p w14:paraId="794270BC" w14:textId="77777777" w:rsidR="00B97013" w:rsidRDefault="00B97013" w:rsidP="00A22E9C">
      <w:pPr>
        <w:ind w:left="3600"/>
        <w:rPr>
          <w:b/>
          <w:bCs/>
          <w:u w:val="single"/>
        </w:rPr>
      </w:pPr>
    </w:p>
    <w:p w14:paraId="66FA368A" w14:textId="77777777" w:rsidR="00EA6399" w:rsidRDefault="00EA6399" w:rsidP="00313E79">
      <w:pPr>
        <w:rPr>
          <w:b/>
          <w:bCs/>
          <w:u w:val="single"/>
        </w:rPr>
      </w:pPr>
    </w:p>
    <w:p w14:paraId="5C1791D5" w14:textId="77777777" w:rsidR="00785C51" w:rsidRDefault="00785C51" w:rsidP="00EC4DB0">
      <w:pPr>
        <w:rPr>
          <w:b/>
          <w:bCs/>
          <w:u w:val="single"/>
        </w:rPr>
      </w:pPr>
    </w:p>
    <w:p w14:paraId="3A5E5BFA" w14:textId="77777777" w:rsidR="00EC4DB0" w:rsidRDefault="00EC4DB0" w:rsidP="00EC4DB0">
      <w:pPr>
        <w:rPr>
          <w:b/>
          <w:bCs/>
          <w:u w:val="single"/>
        </w:rPr>
      </w:pPr>
    </w:p>
    <w:p w14:paraId="5601A977" w14:textId="77777777" w:rsidR="002B297A" w:rsidRDefault="002B297A" w:rsidP="00A22E9C">
      <w:pPr>
        <w:ind w:left="3600"/>
        <w:rPr>
          <w:b/>
          <w:bCs/>
          <w:u w:val="single"/>
        </w:rPr>
      </w:pPr>
    </w:p>
    <w:p w14:paraId="5B83E53C" w14:textId="77777777" w:rsidR="002B297A" w:rsidRDefault="002B297A" w:rsidP="00A22E9C">
      <w:pPr>
        <w:ind w:left="3600"/>
        <w:rPr>
          <w:b/>
          <w:bCs/>
          <w:u w:val="single"/>
        </w:rPr>
      </w:pPr>
    </w:p>
    <w:p w14:paraId="4897E49D" w14:textId="77777777" w:rsidR="002B297A" w:rsidRDefault="002B297A" w:rsidP="00A22E9C">
      <w:pPr>
        <w:ind w:left="3600"/>
        <w:rPr>
          <w:b/>
          <w:bCs/>
          <w:u w:val="single"/>
        </w:rPr>
      </w:pPr>
    </w:p>
    <w:p w14:paraId="1F3DA464" w14:textId="77777777" w:rsidR="002B297A" w:rsidRDefault="002B297A" w:rsidP="00A22E9C">
      <w:pPr>
        <w:ind w:left="3600"/>
        <w:rPr>
          <w:b/>
          <w:bCs/>
          <w:u w:val="single"/>
        </w:rPr>
      </w:pPr>
    </w:p>
    <w:p w14:paraId="76D33A50" w14:textId="77777777" w:rsidR="002B297A" w:rsidRDefault="002B297A" w:rsidP="00A22E9C">
      <w:pPr>
        <w:ind w:left="3600"/>
        <w:rPr>
          <w:b/>
          <w:bCs/>
          <w:u w:val="single"/>
        </w:rPr>
      </w:pPr>
    </w:p>
    <w:p w14:paraId="2C917362" w14:textId="77777777" w:rsidR="002B297A" w:rsidRDefault="002B297A" w:rsidP="00A22E9C">
      <w:pPr>
        <w:ind w:left="3600"/>
        <w:rPr>
          <w:b/>
          <w:bCs/>
          <w:u w:val="single"/>
        </w:rPr>
      </w:pPr>
    </w:p>
    <w:p w14:paraId="34671510" w14:textId="77777777" w:rsidR="002B297A" w:rsidRDefault="002B297A" w:rsidP="00A22E9C">
      <w:pPr>
        <w:ind w:left="3600"/>
        <w:rPr>
          <w:b/>
          <w:bCs/>
          <w:u w:val="single"/>
        </w:rPr>
      </w:pPr>
    </w:p>
    <w:p w14:paraId="7CC50367" w14:textId="5D8ADA53" w:rsidR="00A22E9C" w:rsidRDefault="00A22E9C" w:rsidP="00A22E9C">
      <w:pPr>
        <w:ind w:left="3600"/>
        <w:rPr>
          <w:b/>
          <w:bCs/>
          <w:u w:val="single"/>
        </w:rPr>
      </w:pPr>
      <w:r w:rsidRPr="00A22E9C">
        <w:rPr>
          <w:b/>
          <w:bCs/>
          <w:u w:val="single"/>
        </w:rPr>
        <w:lastRenderedPageBreak/>
        <w:t xml:space="preserve">Vivitrol </w:t>
      </w:r>
      <w:r w:rsidR="00195B1F">
        <w:rPr>
          <w:b/>
          <w:bCs/>
          <w:u w:val="single"/>
        </w:rPr>
        <w:t>(naltrexone)</w:t>
      </w:r>
    </w:p>
    <w:p w14:paraId="06D93558" w14:textId="77777777" w:rsidR="00785C51" w:rsidRDefault="00785C51" w:rsidP="00785C51">
      <w:pPr>
        <w:ind w:left="3600"/>
        <w:jc w:val="both"/>
        <w:rPr>
          <w:b/>
          <w:bCs/>
          <w:u w:val="single"/>
        </w:rPr>
      </w:pPr>
    </w:p>
    <w:p w14:paraId="6D9B1C10" w14:textId="55B85AF6" w:rsidR="00785C51" w:rsidRDefault="00A91D0E" w:rsidP="00E17748">
      <w:pPr>
        <w:pStyle w:val="ListParagraph"/>
        <w:numPr>
          <w:ilvl w:val="0"/>
          <w:numId w:val="24"/>
        </w:numPr>
      </w:pPr>
      <w:r w:rsidRPr="00A91D0E">
        <w:t xml:space="preserve">If being used </w:t>
      </w:r>
      <w:r>
        <w:t xml:space="preserve">for alcohol use disorder, patient </w:t>
      </w:r>
      <w:r w:rsidR="000B7882">
        <w:t xml:space="preserve">should not be actively drinking </w:t>
      </w:r>
      <w:r w:rsidR="00D5414F">
        <w:t xml:space="preserve">at time of initial administration </w:t>
      </w:r>
    </w:p>
    <w:p w14:paraId="20B2C4CB" w14:textId="3D19BA35" w:rsidR="00ED7DD6" w:rsidRDefault="00ED7DD6" w:rsidP="00E17748">
      <w:pPr>
        <w:pStyle w:val="ListParagraph"/>
        <w:numPr>
          <w:ilvl w:val="0"/>
          <w:numId w:val="24"/>
        </w:numPr>
      </w:pPr>
      <w:r w:rsidRPr="00ED7DD6">
        <w:t>Prior to initiating VIVITROL, an opioid-free duration of a minimum of 7–10 days is recommended for patients, to avoid precipitation of opioid withdrawal that may be severe enough to require hospitalization</w:t>
      </w:r>
    </w:p>
    <w:p w14:paraId="4F12856A" w14:textId="1CEDBFCC" w:rsidR="00D5414F" w:rsidRPr="00A91D0E" w:rsidRDefault="00E17748" w:rsidP="009F1AF3">
      <w:pPr>
        <w:pStyle w:val="ListParagraph"/>
        <w:numPr>
          <w:ilvl w:val="0"/>
          <w:numId w:val="24"/>
        </w:numPr>
      </w:pPr>
      <w:r w:rsidRPr="00A91D0E">
        <w:rPr>
          <w:u w:val="single"/>
        </w:rPr>
        <w:t>Dosing:</w:t>
      </w:r>
      <w:r w:rsidRPr="00A91D0E">
        <w:t xml:space="preserve"> </w:t>
      </w:r>
    </w:p>
    <w:p w14:paraId="5EC54589" w14:textId="390DCF92" w:rsidR="00E17748" w:rsidRDefault="00E17748" w:rsidP="00E17748">
      <w:pPr>
        <w:pStyle w:val="ListParagraph"/>
        <w:numPr>
          <w:ilvl w:val="1"/>
          <w:numId w:val="24"/>
        </w:numPr>
      </w:pPr>
      <w:r>
        <w:t xml:space="preserve">Initial dose: </w:t>
      </w:r>
      <w:r w:rsidR="00F50D83">
        <w:t>380 mg</w:t>
      </w:r>
    </w:p>
    <w:p w14:paraId="094E99A3" w14:textId="77777777" w:rsidR="00F50D83" w:rsidRDefault="00F50D83" w:rsidP="00E17748">
      <w:pPr>
        <w:pStyle w:val="ListParagraph"/>
        <w:numPr>
          <w:ilvl w:val="1"/>
          <w:numId w:val="24"/>
        </w:numPr>
      </w:pPr>
      <w:r>
        <w:t>Dosing interval: Every 4 weeks or once a month</w:t>
      </w:r>
    </w:p>
    <w:p w14:paraId="0E4ED430" w14:textId="388503B1" w:rsidR="00F50D83" w:rsidRDefault="00F50D83" w:rsidP="00E17748">
      <w:pPr>
        <w:pStyle w:val="ListParagraph"/>
        <w:numPr>
          <w:ilvl w:val="1"/>
          <w:numId w:val="24"/>
        </w:numPr>
      </w:pPr>
      <w:r>
        <w:t xml:space="preserve"> </w:t>
      </w:r>
      <w:r w:rsidR="00AC3A3A">
        <w:t xml:space="preserve">Maintenance dose: 380 mg </w:t>
      </w:r>
    </w:p>
    <w:p w14:paraId="2AE48657" w14:textId="4D817100" w:rsidR="004C0056" w:rsidRPr="006D0014" w:rsidRDefault="004C0056" w:rsidP="004C0056">
      <w:pPr>
        <w:pStyle w:val="ListParagraph"/>
        <w:numPr>
          <w:ilvl w:val="0"/>
          <w:numId w:val="24"/>
        </w:numPr>
        <w:rPr>
          <w:u w:val="single"/>
        </w:rPr>
      </w:pPr>
      <w:r w:rsidRPr="006D0014">
        <w:rPr>
          <w:u w:val="single"/>
        </w:rPr>
        <w:t>CYP Enzyme Interactions</w:t>
      </w:r>
    </w:p>
    <w:p w14:paraId="7890ECFE" w14:textId="51E3BB9F" w:rsidR="004C0056" w:rsidRDefault="004C0056" w:rsidP="004C0056">
      <w:pPr>
        <w:pStyle w:val="ListParagraph"/>
        <w:numPr>
          <w:ilvl w:val="1"/>
          <w:numId w:val="24"/>
        </w:numPr>
      </w:pPr>
      <w:r>
        <w:t xml:space="preserve">Vivitrol is not a substrate for CYP enzymes, therefore inhibitor of inducers CYP enzymes are unlikely to change clearance of Vivitrol </w:t>
      </w:r>
    </w:p>
    <w:p w14:paraId="5DCA718B" w14:textId="4568FF7A" w:rsidR="004C0056" w:rsidRPr="006D0014" w:rsidRDefault="004C0056" w:rsidP="004C0056">
      <w:pPr>
        <w:pStyle w:val="ListParagraph"/>
        <w:numPr>
          <w:ilvl w:val="0"/>
          <w:numId w:val="24"/>
        </w:numPr>
        <w:rPr>
          <w:u w:val="single"/>
        </w:rPr>
      </w:pPr>
      <w:r w:rsidRPr="006D0014">
        <w:rPr>
          <w:u w:val="single"/>
        </w:rPr>
        <w:t xml:space="preserve">Drug Interactions: </w:t>
      </w:r>
    </w:p>
    <w:p w14:paraId="581ED334" w14:textId="726FBC11" w:rsidR="004C0056" w:rsidRDefault="004C0056" w:rsidP="004C0056">
      <w:pPr>
        <w:pStyle w:val="ListParagraph"/>
        <w:numPr>
          <w:ilvl w:val="1"/>
          <w:numId w:val="24"/>
        </w:numPr>
      </w:pPr>
      <w:r>
        <w:t>Antagonizes effects of opioid-containing</w:t>
      </w:r>
      <w:r w:rsidR="00ED7DD6">
        <w:t xml:space="preserve"> medicines</w:t>
      </w:r>
      <w:r>
        <w:t xml:space="preserve"> such as cough and cold remedies, antidiarrheal preparations, and opioid analgesics </w:t>
      </w:r>
    </w:p>
    <w:p w14:paraId="15D84F0D" w14:textId="77777777" w:rsidR="006D0014" w:rsidRDefault="00CC7893" w:rsidP="00CC7893">
      <w:pPr>
        <w:pStyle w:val="ListParagraph"/>
        <w:numPr>
          <w:ilvl w:val="2"/>
          <w:numId w:val="24"/>
        </w:numPr>
      </w:pPr>
      <w:r>
        <w:t xml:space="preserve">Patients will not benefit from these medications </w:t>
      </w:r>
      <w:r w:rsidR="00A73278">
        <w:t xml:space="preserve">while taking </w:t>
      </w:r>
      <w:proofErr w:type="gramStart"/>
      <w:r w:rsidR="00A73278">
        <w:t>Vivitrol</w:t>
      </w:r>
      <w:proofErr w:type="gramEnd"/>
    </w:p>
    <w:p w14:paraId="552F7F94" w14:textId="36629002" w:rsidR="006D0014" w:rsidRPr="00F143A8" w:rsidRDefault="006D0014" w:rsidP="00F143A8">
      <w:pPr>
        <w:pStyle w:val="ListParagraph"/>
        <w:numPr>
          <w:ilvl w:val="0"/>
          <w:numId w:val="24"/>
        </w:numPr>
        <w:rPr>
          <w:sz w:val="32"/>
          <w:szCs w:val="32"/>
          <w:u w:val="single"/>
        </w:rPr>
      </w:pPr>
      <w:r w:rsidRPr="006D0014">
        <w:rPr>
          <w:u w:val="single"/>
        </w:rPr>
        <w:t>Missed Dose:</w:t>
      </w:r>
      <w:r w:rsidR="00F143A8">
        <w:t xml:space="preserve"> </w:t>
      </w:r>
      <w:r w:rsidRPr="00F143A8">
        <w:t xml:space="preserve">If patient misses a dose, they should receive next dose as soon as possible </w:t>
      </w:r>
    </w:p>
    <w:p w14:paraId="2A56AB61" w14:textId="77777777" w:rsidR="006D0014" w:rsidRPr="00F143A8" w:rsidRDefault="006D0014" w:rsidP="006D0014">
      <w:pPr>
        <w:ind w:left="1080"/>
        <w:rPr>
          <w:sz w:val="28"/>
          <w:szCs w:val="28"/>
          <w:u w:val="single"/>
        </w:rPr>
      </w:pPr>
    </w:p>
    <w:p w14:paraId="332C7A23" w14:textId="0A80ED7A" w:rsidR="00D16DA0" w:rsidRPr="00D5414F" w:rsidRDefault="00D16DA0" w:rsidP="00D16DA0">
      <w:pPr>
        <w:pStyle w:val="ListParagraph"/>
        <w:ind w:left="2160"/>
      </w:pPr>
      <w:r w:rsidRPr="00D5414F">
        <w:t xml:space="preserve">  </w:t>
      </w:r>
    </w:p>
    <w:p w14:paraId="0210985C" w14:textId="5C790D81" w:rsidR="008E0291" w:rsidRDefault="008E0291" w:rsidP="008E0291">
      <w:pPr>
        <w:ind w:left="1080"/>
        <w:rPr>
          <w:u w:val="single"/>
        </w:rPr>
      </w:pPr>
    </w:p>
    <w:p w14:paraId="35AE790F" w14:textId="77777777" w:rsidR="008E0291" w:rsidRDefault="008E0291" w:rsidP="008E0291">
      <w:pPr>
        <w:ind w:left="1080"/>
        <w:rPr>
          <w:u w:val="single"/>
        </w:rPr>
      </w:pPr>
    </w:p>
    <w:p w14:paraId="274143F0" w14:textId="77777777" w:rsidR="008E0291" w:rsidRPr="008E0291" w:rsidRDefault="008E0291" w:rsidP="008E0291">
      <w:pPr>
        <w:ind w:left="1080"/>
        <w:rPr>
          <w:u w:val="single"/>
        </w:rPr>
      </w:pPr>
    </w:p>
    <w:p w14:paraId="48C52657" w14:textId="6406F348" w:rsidR="00D65A01" w:rsidRPr="00B8344D" w:rsidRDefault="00D65A01" w:rsidP="00B8344D">
      <w:pPr>
        <w:rPr>
          <w:u w:val="single"/>
        </w:rPr>
      </w:pPr>
    </w:p>
    <w:p w14:paraId="0C7DC26E" w14:textId="03A93D79" w:rsidR="00475220" w:rsidRDefault="00475220" w:rsidP="00C675AC">
      <w:pPr>
        <w:ind w:left="3600"/>
        <w:rPr>
          <w:b/>
          <w:bCs/>
          <w:u w:val="single"/>
        </w:rPr>
      </w:pPr>
    </w:p>
    <w:p w14:paraId="274D4362" w14:textId="77777777" w:rsidR="00C675AC" w:rsidRDefault="00C675AC" w:rsidP="00C675AC">
      <w:pPr>
        <w:ind w:left="3600"/>
        <w:rPr>
          <w:b/>
          <w:bCs/>
          <w:u w:val="single"/>
        </w:rPr>
      </w:pPr>
    </w:p>
    <w:p w14:paraId="6C674E4D" w14:textId="77777777" w:rsidR="00C675AC" w:rsidRDefault="00C675AC" w:rsidP="00C675AC">
      <w:pPr>
        <w:ind w:left="3600"/>
        <w:rPr>
          <w:b/>
          <w:bCs/>
          <w:u w:val="single"/>
        </w:rPr>
      </w:pPr>
    </w:p>
    <w:p w14:paraId="26F60085" w14:textId="77777777" w:rsidR="00C675AC" w:rsidRDefault="00C675AC" w:rsidP="00C675AC">
      <w:pPr>
        <w:ind w:left="3600"/>
        <w:rPr>
          <w:b/>
          <w:bCs/>
          <w:u w:val="single"/>
        </w:rPr>
      </w:pPr>
    </w:p>
    <w:p w14:paraId="04A14872" w14:textId="77777777" w:rsidR="00C675AC" w:rsidRDefault="00C675AC" w:rsidP="00C675AC">
      <w:pPr>
        <w:ind w:left="3600"/>
        <w:rPr>
          <w:b/>
          <w:bCs/>
          <w:u w:val="single"/>
        </w:rPr>
      </w:pPr>
    </w:p>
    <w:p w14:paraId="4DCD88C0" w14:textId="77777777" w:rsidR="00C675AC" w:rsidRDefault="00C675AC" w:rsidP="00C675AC">
      <w:pPr>
        <w:ind w:left="3600"/>
        <w:rPr>
          <w:b/>
          <w:bCs/>
          <w:u w:val="single"/>
        </w:rPr>
      </w:pPr>
    </w:p>
    <w:p w14:paraId="358EC2A4" w14:textId="77777777" w:rsidR="008E0291" w:rsidRDefault="008E0291" w:rsidP="00C675AC">
      <w:pPr>
        <w:ind w:left="3600"/>
        <w:rPr>
          <w:b/>
          <w:bCs/>
          <w:u w:val="single"/>
        </w:rPr>
      </w:pPr>
    </w:p>
    <w:p w14:paraId="71E925EE" w14:textId="77777777" w:rsidR="00C675AC" w:rsidRDefault="00C675AC" w:rsidP="00C675AC">
      <w:pPr>
        <w:ind w:left="3600"/>
        <w:rPr>
          <w:b/>
          <w:bCs/>
          <w:u w:val="single"/>
        </w:rPr>
      </w:pPr>
    </w:p>
    <w:p w14:paraId="6043FC5E" w14:textId="77777777" w:rsidR="00C675AC" w:rsidRDefault="00C675AC" w:rsidP="00C675AC">
      <w:pPr>
        <w:ind w:left="3600"/>
        <w:rPr>
          <w:b/>
          <w:bCs/>
          <w:u w:val="single"/>
        </w:rPr>
      </w:pPr>
    </w:p>
    <w:p w14:paraId="4154E2E1" w14:textId="77777777" w:rsidR="00C675AC" w:rsidRDefault="00C675AC" w:rsidP="00C675AC">
      <w:pPr>
        <w:ind w:left="3600"/>
        <w:rPr>
          <w:b/>
          <w:bCs/>
          <w:u w:val="single"/>
        </w:rPr>
      </w:pPr>
    </w:p>
    <w:p w14:paraId="79217DCA" w14:textId="77777777" w:rsidR="00C675AC" w:rsidRDefault="00C675AC" w:rsidP="00C675AC">
      <w:pPr>
        <w:ind w:left="3600"/>
        <w:rPr>
          <w:b/>
          <w:bCs/>
          <w:u w:val="single"/>
        </w:rPr>
      </w:pPr>
    </w:p>
    <w:p w14:paraId="7A88A672" w14:textId="77777777" w:rsidR="00C675AC" w:rsidRDefault="00C675AC" w:rsidP="00C675AC">
      <w:pPr>
        <w:ind w:left="3600"/>
        <w:rPr>
          <w:b/>
          <w:bCs/>
          <w:u w:val="single"/>
        </w:rPr>
      </w:pPr>
    </w:p>
    <w:p w14:paraId="5F7585CB" w14:textId="77777777" w:rsidR="00C675AC" w:rsidRDefault="00C675AC" w:rsidP="00C675AC">
      <w:pPr>
        <w:ind w:left="3600"/>
        <w:rPr>
          <w:b/>
          <w:bCs/>
          <w:u w:val="single"/>
        </w:rPr>
      </w:pPr>
    </w:p>
    <w:p w14:paraId="5BA33B38" w14:textId="77777777" w:rsidR="00C675AC" w:rsidRDefault="00C675AC" w:rsidP="00C675AC">
      <w:pPr>
        <w:ind w:left="3600"/>
        <w:rPr>
          <w:b/>
          <w:bCs/>
          <w:u w:val="single"/>
        </w:rPr>
      </w:pPr>
    </w:p>
    <w:p w14:paraId="13AF1623" w14:textId="77777777" w:rsidR="00C675AC" w:rsidRDefault="00C675AC" w:rsidP="00C675AC">
      <w:pPr>
        <w:ind w:left="3600"/>
        <w:rPr>
          <w:b/>
          <w:bCs/>
          <w:u w:val="single"/>
        </w:rPr>
      </w:pPr>
    </w:p>
    <w:p w14:paraId="3E0464E9" w14:textId="77777777" w:rsidR="00C675AC" w:rsidRDefault="00C675AC" w:rsidP="00C675AC">
      <w:pPr>
        <w:ind w:left="3600"/>
        <w:rPr>
          <w:b/>
          <w:bCs/>
          <w:u w:val="single"/>
        </w:rPr>
      </w:pPr>
    </w:p>
    <w:p w14:paraId="1D5104CD" w14:textId="77777777" w:rsidR="00C675AC" w:rsidRDefault="00C675AC" w:rsidP="00C675AC">
      <w:pPr>
        <w:ind w:left="3600"/>
        <w:rPr>
          <w:b/>
          <w:bCs/>
          <w:u w:val="single"/>
        </w:rPr>
      </w:pPr>
    </w:p>
    <w:p w14:paraId="3C9FDC7E" w14:textId="77777777" w:rsidR="00C675AC" w:rsidRDefault="00C675AC" w:rsidP="00C675AC">
      <w:pPr>
        <w:ind w:left="3600"/>
        <w:rPr>
          <w:b/>
          <w:bCs/>
          <w:u w:val="single"/>
        </w:rPr>
      </w:pPr>
    </w:p>
    <w:p w14:paraId="66BC34CD" w14:textId="01B1A62E" w:rsidR="00785C51" w:rsidRDefault="00785C51" w:rsidP="00AD385E">
      <w:pPr>
        <w:rPr>
          <w:b/>
          <w:bCs/>
          <w:u w:val="single"/>
        </w:rPr>
      </w:pPr>
    </w:p>
    <w:p w14:paraId="2DBAA8E9" w14:textId="77777777" w:rsidR="00AD385E" w:rsidRPr="00AD385E" w:rsidRDefault="00AD385E" w:rsidP="00AD385E">
      <w:pPr>
        <w:rPr>
          <w:b/>
          <w:bCs/>
          <w:u w:val="single"/>
        </w:rPr>
      </w:pPr>
    </w:p>
    <w:p w14:paraId="1E7A0CD5" w14:textId="77777777" w:rsidR="002B297A" w:rsidRDefault="002B297A">
      <w:pPr>
        <w:jc w:val="center"/>
        <w:rPr>
          <w:b/>
        </w:rPr>
      </w:pPr>
    </w:p>
    <w:p w14:paraId="18FED8C8" w14:textId="77777777" w:rsidR="002B297A" w:rsidRDefault="002B297A">
      <w:pPr>
        <w:jc w:val="center"/>
        <w:rPr>
          <w:b/>
        </w:rPr>
      </w:pPr>
    </w:p>
    <w:p w14:paraId="44A5039D" w14:textId="4B4B0B57" w:rsidR="003A02F8" w:rsidRDefault="00B76A51" w:rsidP="00CF1520">
      <w:pPr>
        <w:ind w:firstLine="360"/>
        <w:jc w:val="center"/>
        <w:rPr>
          <w:b/>
        </w:rPr>
      </w:pPr>
      <w:r>
        <w:rPr>
          <w:b/>
        </w:rPr>
        <w:t>References</w:t>
      </w:r>
    </w:p>
    <w:p w14:paraId="098889C9" w14:textId="77777777" w:rsidR="003A02F8" w:rsidRDefault="003A02F8">
      <w:pPr>
        <w:rPr>
          <w:b/>
        </w:rPr>
      </w:pPr>
    </w:p>
    <w:p w14:paraId="561A9F23" w14:textId="77777777" w:rsidR="003A02F8" w:rsidRDefault="00B76A51">
      <w:pPr>
        <w:numPr>
          <w:ilvl w:val="0"/>
          <w:numId w:val="3"/>
        </w:numPr>
      </w:pPr>
      <w:r>
        <w:t xml:space="preserve">Abilify Maintena [package insert]. Rockville, MD: Otsuka Pharmaceutical Company; 2016. </w:t>
      </w:r>
      <w:hyperlink r:id="rId22">
        <w:r>
          <w:rPr>
            <w:color w:val="1155CC"/>
            <w:u w:val="single"/>
          </w:rPr>
          <w:t>https://www.accessdata.fda.gov/drugsatfda_docs/label/2016/202971s008lbl.pdf</w:t>
        </w:r>
      </w:hyperlink>
    </w:p>
    <w:p w14:paraId="5657E79E" w14:textId="77777777" w:rsidR="003A02F8" w:rsidRDefault="00B76A51">
      <w:pPr>
        <w:numPr>
          <w:ilvl w:val="0"/>
          <w:numId w:val="3"/>
        </w:numPr>
      </w:pPr>
      <w:r>
        <w:t xml:space="preserve">Abilify Asimtufii [package insert]. Rockville, MD: Otsuka Pharmaceutical Company; 2023. </w:t>
      </w:r>
      <w:hyperlink r:id="rId23">
        <w:r>
          <w:rPr>
            <w:color w:val="1155CC"/>
            <w:u w:val="single"/>
          </w:rPr>
          <w:t>https://www.accessdata.fda.gov/drugsatfda_docs/label/2023/217006s000lbl.pdf</w:t>
        </w:r>
      </w:hyperlink>
      <w:r>
        <w:t xml:space="preserve"> </w:t>
      </w:r>
    </w:p>
    <w:p w14:paraId="055D7371" w14:textId="77777777" w:rsidR="003A02F8" w:rsidRDefault="00B76A51">
      <w:pPr>
        <w:numPr>
          <w:ilvl w:val="0"/>
          <w:numId w:val="3"/>
        </w:numPr>
      </w:pPr>
      <w:r>
        <w:t xml:space="preserve">Aristada [package insert]. Waltham, MA: Alkermes Inc.; 2020. </w:t>
      </w:r>
      <w:hyperlink r:id="rId24">
        <w:r>
          <w:rPr>
            <w:color w:val="1155CC"/>
            <w:u w:val="single"/>
          </w:rPr>
          <w:t>https://www.aristadahcp.com/downloadables/ARISTADA-PI.pdf</w:t>
        </w:r>
      </w:hyperlink>
      <w:r>
        <w:t xml:space="preserve"> </w:t>
      </w:r>
    </w:p>
    <w:p w14:paraId="6D225DC3" w14:textId="77777777" w:rsidR="003A02F8" w:rsidRDefault="00B76A51">
      <w:pPr>
        <w:numPr>
          <w:ilvl w:val="0"/>
          <w:numId w:val="3"/>
        </w:numPr>
      </w:pPr>
      <w:r>
        <w:t xml:space="preserve">Aristada Initio [package insert]. Waltham, MA: Alkermes Inc.; 2020. </w:t>
      </w:r>
      <w:hyperlink r:id="rId25">
        <w:r>
          <w:rPr>
            <w:color w:val="1155CC"/>
            <w:u w:val="single"/>
          </w:rPr>
          <w:t>https://www.aristadahcp.com/downloadables/ARISTADA-INITIO-PI.pdf</w:t>
        </w:r>
      </w:hyperlink>
      <w:r>
        <w:t xml:space="preserve"> </w:t>
      </w:r>
    </w:p>
    <w:p w14:paraId="5A73E605" w14:textId="77777777" w:rsidR="003A02F8" w:rsidRDefault="00B76A51">
      <w:pPr>
        <w:numPr>
          <w:ilvl w:val="0"/>
          <w:numId w:val="3"/>
        </w:numPr>
      </w:pPr>
      <w:r>
        <w:t xml:space="preserve">Haldol Decanoate [package insert]. </w:t>
      </w:r>
      <w:proofErr w:type="spellStart"/>
      <w:r>
        <w:t>Titusville,NJ</w:t>
      </w:r>
      <w:proofErr w:type="spellEnd"/>
      <w:r>
        <w:t>: Janssen Pharmaceuticals Company; 2020.</w:t>
      </w:r>
      <w:hyperlink r:id="rId26">
        <w:r>
          <w:rPr>
            <w:color w:val="1155CC"/>
            <w:u w:val="single"/>
          </w:rPr>
          <w:t>https://www.janssenlabels.com/package-insert/product-monograph/prescribing-information/HALDOL+Decanoate-pi.pdf</w:t>
        </w:r>
      </w:hyperlink>
      <w:r>
        <w:t xml:space="preserve"> </w:t>
      </w:r>
    </w:p>
    <w:p w14:paraId="2B4C221D" w14:textId="77777777" w:rsidR="003A02F8" w:rsidRDefault="00B76A51">
      <w:pPr>
        <w:numPr>
          <w:ilvl w:val="0"/>
          <w:numId w:val="3"/>
        </w:numPr>
      </w:pPr>
      <w:r>
        <w:t xml:space="preserve">Invega Sustenna [package insert]. Titusville, NJ: Janssen Pharmaceuticals Company; 2018. </w:t>
      </w:r>
      <w:hyperlink r:id="rId27">
        <w:r>
          <w:rPr>
            <w:color w:val="1155CC"/>
            <w:u w:val="single"/>
          </w:rPr>
          <w:t>https://www.janssenlabels.com/package-insert/product-monograph/prescribing-information/INVEGA+SUSTENNA-pi.pdf</w:t>
        </w:r>
      </w:hyperlink>
      <w:r>
        <w:t xml:space="preserve"> </w:t>
      </w:r>
    </w:p>
    <w:p w14:paraId="22C57346" w14:textId="77777777" w:rsidR="003A02F8" w:rsidRDefault="00B76A51">
      <w:pPr>
        <w:numPr>
          <w:ilvl w:val="0"/>
          <w:numId w:val="3"/>
        </w:numPr>
      </w:pPr>
      <w:r>
        <w:t xml:space="preserve">Invega Trinza [package insert]. Titusville, NJ: Janssen Pharmaceuticals Company; 2018. </w:t>
      </w:r>
      <w:hyperlink r:id="rId28">
        <w:r>
          <w:rPr>
            <w:color w:val="1155CC"/>
            <w:u w:val="single"/>
          </w:rPr>
          <w:t>https://www.janssenlabels.com/package-insert/product-monograph/prescribing-information/INVEGA+TRINZA-pi.pdf</w:t>
        </w:r>
      </w:hyperlink>
      <w:r>
        <w:t xml:space="preserve"> </w:t>
      </w:r>
    </w:p>
    <w:p w14:paraId="0BE41BE0" w14:textId="77777777" w:rsidR="003A02F8" w:rsidRDefault="00B76A51">
      <w:pPr>
        <w:numPr>
          <w:ilvl w:val="0"/>
          <w:numId w:val="3"/>
        </w:numPr>
      </w:pPr>
      <w:r>
        <w:t xml:space="preserve">Invega Hafyera [package insert]. Titusville, NJ: Janssen Pharmaceuticals Company; 2021. </w:t>
      </w:r>
      <w:hyperlink r:id="rId29">
        <w:r>
          <w:rPr>
            <w:color w:val="1155CC"/>
            <w:u w:val="single"/>
          </w:rPr>
          <w:t>https://www.accessdata.fda.gov/drugsatfda_docs/label/2021/207946s010lbl.pdf</w:t>
        </w:r>
      </w:hyperlink>
      <w:r>
        <w:t xml:space="preserve"> </w:t>
      </w:r>
    </w:p>
    <w:p w14:paraId="490E12E0" w14:textId="77777777" w:rsidR="003A02F8" w:rsidRDefault="00B76A51">
      <w:pPr>
        <w:numPr>
          <w:ilvl w:val="0"/>
          <w:numId w:val="3"/>
        </w:numPr>
      </w:pPr>
      <w:r>
        <w:t xml:space="preserve">Risperdal Consta [package insert]. Titusville, NJ: Janssen Pharmaceuticals Company; 2007. </w:t>
      </w:r>
      <w:hyperlink r:id="rId30">
        <w:r>
          <w:rPr>
            <w:color w:val="1155CC"/>
            <w:u w:val="single"/>
          </w:rPr>
          <w:t>https://www.janssenlabels.com/package-insert/product-monograph/prescribing-information/RISPERDAL+CONSTA-pi.pdf</w:t>
        </w:r>
      </w:hyperlink>
      <w:r>
        <w:t xml:space="preserve"> </w:t>
      </w:r>
    </w:p>
    <w:p w14:paraId="065D84A4" w14:textId="77EA5B6F" w:rsidR="00EA2DF1" w:rsidRDefault="00EA2DF1">
      <w:pPr>
        <w:numPr>
          <w:ilvl w:val="0"/>
          <w:numId w:val="3"/>
        </w:numPr>
      </w:pPr>
      <w:r>
        <w:t xml:space="preserve">Perseris [package insert]. </w:t>
      </w:r>
      <w:r w:rsidR="00660430">
        <w:t xml:space="preserve">North Chesterfield, VA: Indivior Inc.; 2023. </w:t>
      </w:r>
      <w:hyperlink r:id="rId31" w:history="1">
        <w:r w:rsidR="00660430" w:rsidRPr="00660430">
          <w:rPr>
            <w:rStyle w:val="Hyperlink"/>
          </w:rPr>
          <w:t>https://www.accessdata.fda.gov/drugsatfda_docs/label/2018/210655s000lbl.pdf</w:t>
        </w:r>
      </w:hyperlink>
    </w:p>
    <w:p w14:paraId="175E0D95" w14:textId="1793AC7B" w:rsidR="00C34122" w:rsidRDefault="00C34122" w:rsidP="00C34122">
      <w:pPr>
        <w:numPr>
          <w:ilvl w:val="0"/>
          <w:numId w:val="3"/>
        </w:numPr>
      </w:pPr>
      <w:r>
        <w:t xml:space="preserve">Rykindo [package insert]. Princeton, NJ: Luye Pharma Group; 2023. </w:t>
      </w:r>
      <w:hyperlink r:id="rId32" w:history="1">
        <w:r w:rsidRPr="004F1E5E">
          <w:rPr>
            <w:rStyle w:val="Hyperlink"/>
          </w:rPr>
          <w:t>https://www.accessdata.fda.gov/drugsatfda_docs/label/2023/212849s000lbl.pdf</w:t>
        </w:r>
      </w:hyperlink>
    </w:p>
    <w:p w14:paraId="6E4E6A97" w14:textId="1B251601" w:rsidR="00C5315E" w:rsidRDefault="00C5315E" w:rsidP="00C5315E">
      <w:pPr>
        <w:pStyle w:val="ListParagraph"/>
        <w:numPr>
          <w:ilvl w:val="0"/>
          <w:numId w:val="3"/>
        </w:numPr>
        <w:shd w:val="clear" w:color="auto" w:fill="FFFFFF"/>
        <w:ind w:right="720"/>
        <w:rPr>
          <w:color w:val="000000"/>
        </w:rPr>
      </w:pPr>
      <w:r w:rsidRPr="00C5315E">
        <w:rPr>
          <w:color w:val="000000"/>
        </w:rPr>
        <w:t xml:space="preserve">Dosing of RISPERDAL CONSTA - Dosage and Administration. www.janssenscience.com. </w:t>
      </w:r>
      <w:hyperlink r:id="rId33" w:history="1">
        <w:r w:rsidRPr="00C5315E">
          <w:rPr>
            <w:rStyle w:val="Hyperlink"/>
          </w:rPr>
          <w:t>https://www.janssenscience.com/products/risperdal-consta/medical-content/dosing-of-risperdal-consta-dosage-and-administration</w:t>
        </w:r>
      </w:hyperlink>
    </w:p>
    <w:p w14:paraId="210540B6" w14:textId="2EB6F614" w:rsidR="00B50CF2" w:rsidRPr="00C5315E" w:rsidRDefault="00B50CF2" w:rsidP="00C5315E">
      <w:pPr>
        <w:pStyle w:val="ListParagraph"/>
        <w:numPr>
          <w:ilvl w:val="0"/>
          <w:numId w:val="3"/>
        </w:numPr>
        <w:shd w:val="clear" w:color="auto" w:fill="FFFFFF"/>
        <w:ind w:right="720"/>
        <w:rPr>
          <w:color w:val="000000"/>
        </w:rPr>
      </w:pPr>
      <w:r>
        <w:rPr>
          <w:color w:val="000000"/>
        </w:rPr>
        <w:t xml:space="preserve">Uzedy [package insert]. </w:t>
      </w:r>
      <w:r w:rsidRPr="00B50CF2">
        <w:rPr>
          <w:color w:val="000000"/>
        </w:rPr>
        <w:t>Parsippany, N</w:t>
      </w:r>
      <w:r>
        <w:rPr>
          <w:color w:val="000000"/>
        </w:rPr>
        <w:t xml:space="preserve">J: Teva Neuroscience Inc.; 2023 </w:t>
      </w:r>
      <w:hyperlink r:id="rId34" w:history="1">
        <w:r w:rsidRPr="00B50CF2">
          <w:rPr>
            <w:rStyle w:val="Hyperlink"/>
          </w:rPr>
          <w:t>https://www.uzedy.com/globalassets/uzedy/prescribing-information.pdf</w:t>
        </w:r>
      </w:hyperlink>
    </w:p>
    <w:p w14:paraId="3BF7058D" w14:textId="77777777" w:rsidR="003A02F8" w:rsidRDefault="00B76A51">
      <w:pPr>
        <w:numPr>
          <w:ilvl w:val="0"/>
          <w:numId w:val="3"/>
        </w:numPr>
      </w:pPr>
      <w:r>
        <w:t xml:space="preserve">Zyprexa Relprevv [package insert]. Indianapolis, IN: Eli Lilly and Company; 2009. </w:t>
      </w:r>
      <w:hyperlink r:id="rId35">
        <w:r>
          <w:rPr>
            <w:color w:val="1155CC"/>
            <w:u w:val="single"/>
          </w:rPr>
          <w:t>https://www.accessdata.fda.gov/drugsatfda_docs/label/2009/022173lbl.pdf</w:t>
        </w:r>
      </w:hyperlink>
      <w:r>
        <w:t xml:space="preserve"> </w:t>
      </w:r>
    </w:p>
    <w:p w14:paraId="2E24C54F" w14:textId="003014F3" w:rsidR="00475220" w:rsidRDefault="00B76A51" w:rsidP="00475220">
      <w:pPr>
        <w:numPr>
          <w:ilvl w:val="0"/>
          <w:numId w:val="3"/>
        </w:numPr>
      </w:pPr>
      <w:r>
        <w:t xml:space="preserve">Fluphenazine Decanoate [package insert]. Schaumburg, IL: APP Pharmaceuticals LLC.; 2010 </w:t>
      </w:r>
      <w:hyperlink r:id="rId36">
        <w:r>
          <w:rPr>
            <w:color w:val="1155CC"/>
            <w:u w:val="single"/>
          </w:rPr>
          <w:t>https://www.accessdata.fda.gov/drugsatfda_docs/label/2010/071413s019lbl.pdf</w:t>
        </w:r>
      </w:hyperlink>
      <w:r>
        <w:t xml:space="preserve"> </w:t>
      </w:r>
    </w:p>
    <w:p w14:paraId="0CB7F087" w14:textId="0141F305" w:rsidR="00F21AEF" w:rsidRDefault="00C34122" w:rsidP="00F21AEF">
      <w:pPr>
        <w:numPr>
          <w:ilvl w:val="0"/>
          <w:numId w:val="3"/>
        </w:numPr>
      </w:pPr>
      <w:r>
        <w:t xml:space="preserve">Sublocade [package insert]. </w:t>
      </w:r>
      <w:r w:rsidR="00F21AEF">
        <w:t xml:space="preserve">North Chesterfield, VA: Indivior Inc.; 2023. </w:t>
      </w:r>
      <w:hyperlink r:id="rId37" w:history="1">
        <w:r w:rsidR="00F21AEF" w:rsidRPr="004F1E5E">
          <w:rPr>
            <w:rStyle w:val="Hyperlink"/>
          </w:rPr>
          <w:t>https://www.accessdata.fda.gov/drugsatfda_docs/label/2017/209819s000lbl.pdf</w:t>
        </w:r>
      </w:hyperlink>
    </w:p>
    <w:p w14:paraId="7E794289" w14:textId="05B94DF1" w:rsidR="00E40E32" w:rsidRDefault="00E40E32" w:rsidP="00475220">
      <w:pPr>
        <w:numPr>
          <w:ilvl w:val="0"/>
          <w:numId w:val="3"/>
        </w:numPr>
      </w:pPr>
      <w:r>
        <w:t xml:space="preserve">Brixadi [package insert]. </w:t>
      </w:r>
      <w:r w:rsidR="002546B8">
        <w:t xml:space="preserve">Plymouth Meeting, PA: </w:t>
      </w:r>
      <w:r w:rsidR="00AB1CCF">
        <w:t>Braeburn</w:t>
      </w:r>
      <w:r w:rsidR="002546B8">
        <w:t xml:space="preserve"> Inc.</w:t>
      </w:r>
      <w:r w:rsidR="00AB1CCF">
        <w:t xml:space="preserve">; 2023. </w:t>
      </w:r>
      <w:hyperlink r:id="rId38" w:history="1">
        <w:r w:rsidR="00AB1CCF" w:rsidRPr="00AB1CCF">
          <w:rPr>
            <w:rStyle w:val="Hyperlink"/>
          </w:rPr>
          <w:t>https://www.accessdata.fda.gov/drugsatfda_docs/label/2023/210136Orig1s000lbl.pdf</w:t>
        </w:r>
      </w:hyperlink>
    </w:p>
    <w:p w14:paraId="0AE9DD5B" w14:textId="79F9D3BC" w:rsidR="00F21AEF" w:rsidRDefault="00F21AEF" w:rsidP="00475220">
      <w:pPr>
        <w:numPr>
          <w:ilvl w:val="0"/>
          <w:numId w:val="3"/>
        </w:numPr>
      </w:pPr>
      <w:r>
        <w:t>Vivitrol [package insert]</w:t>
      </w:r>
      <w:r w:rsidR="004F1E5E">
        <w:t xml:space="preserve">. Waltham, MA: Alkermes Inc.; 2010. </w:t>
      </w:r>
      <w:hyperlink r:id="rId39" w:history="1">
        <w:r w:rsidR="004F1E5E" w:rsidRPr="004F1E5E">
          <w:rPr>
            <w:rStyle w:val="Hyperlink"/>
          </w:rPr>
          <w:t>https://www.accessdata.fda.gov/drugsatfda_docs/label/2010/021897s015lbl.pdf</w:t>
        </w:r>
      </w:hyperlink>
    </w:p>
    <w:p w14:paraId="2CC3DC39" w14:textId="77777777" w:rsidR="003A02F8" w:rsidRDefault="00B76A51">
      <w:pPr>
        <w:numPr>
          <w:ilvl w:val="0"/>
          <w:numId w:val="3"/>
        </w:numPr>
      </w:pPr>
      <w:r>
        <w:t xml:space="preserve">SMI Adviser - Guidance for Missed Maintenance Doses for </w:t>
      </w:r>
      <w:proofErr w:type="gramStart"/>
      <w:r>
        <w:t>Long Acting</w:t>
      </w:r>
      <w:proofErr w:type="gramEnd"/>
      <w:r>
        <w:t xml:space="preserve"> Injectable Antipsychotics. SMI Adviser. Accessed May 29, 2023. </w:t>
      </w:r>
      <w:hyperlink r:id="rId40">
        <w:r>
          <w:rPr>
            <w:color w:val="1155CC"/>
            <w:u w:val="single"/>
          </w:rPr>
          <w:t>https://smiadviser.org/knowledge_post/guidance-for-missed-maintenance-doses-for-long-acting-injectable-antipsychotics</w:t>
        </w:r>
      </w:hyperlink>
      <w:r>
        <w:t xml:space="preserve"> </w:t>
      </w:r>
    </w:p>
    <w:p w14:paraId="3987E25C" w14:textId="77777777" w:rsidR="00C34122" w:rsidRDefault="00C34122" w:rsidP="00C34122">
      <w:pPr>
        <w:ind w:left="360"/>
      </w:pPr>
    </w:p>
    <w:sectPr w:rsidR="00C34122" w:rsidSect="008A6DBE">
      <w:footerReference w:type="even" r:id="rId41"/>
      <w:footerReference w:type="default" r:id="rId4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9E955" w14:textId="77777777" w:rsidR="008A6DBE" w:rsidRDefault="008A6DBE" w:rsidP="00EA6399">
      <w:r>
        <w:separator/>
      </w:r>
    </w:p>
  </w:endnote>
  <w:endnote w:type="continuationSeparator" w:id="0">
    <w:p w14:paraId="46CB66A8" w14:textId="77777777" w:rsidR="008A6DBE" w:rsidRDefault="008A6DBE" w:rsidP="00EA6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2123137"/>
      <w:docPartObj>
        <w:docPartGallery w:val="Page Numbers (Bottom of Page)"/>
        <w:docPartUnique/>
      </w:docPartObj>
    </w:sdtPr>
    <w:sdtEndPr>
      <w:rPr>
        <w:rStyle w:val="PageNumber"/>
      </w:rPr>
    </w:sdtEndPr>
    <w:sdtContent>
      <w:p w14:paraId="108DCC83" w14:textId="245D965C" w:rsidR="00EA6399" w:rsidRDefault="00EA6399" w:rsidP="00664A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77AF53" w14:textId="77777777" w:rsidR="00EA6399" w:rsidRDefault="00EA6399" w:rsidP="00EA639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61994744"/>
      <w:docPartObj>
        <w:docPartGallery w:val="Page Numbers (Bottom of Page)"/>
        <w:docPartUnique/>
      </w:docPartObj>
    </w:sdtPr>
    <w:sdtEndPr>
      <w:rPr>
        <w:rStyle w:val="PageNumber"/>
      </w:rPr>
    </w:sdtEndPr>
    <w:sdtContent>
      <w:p w14:paraId="49A4121B" w14:textId="4F773C73" w:rsidR="00EA6399" w:rsidRDefault="00EA6399" w:rsidP="00664A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A1A9A73" w14:textId="77777777" w:rsidR="00EA6399" w:rsidRDefault="00EA6399" w:rsidP="00EA639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8985F" w14:textId="77777777" w:rsidR="008A6DBE" w:rsidRDefault="008A6DBE" w:rsidP="00EA6399">
      <w:r>
        <w:separator/>
      </w:r>
    </w:p>
  </w:footnote>
  <w:footnote w:type="continuationSeparator" w:id="0">
    <w:p w14:paraId="1BFF6D89" w14:textId="77777777" w:rsidR="008A6DBE" w:rsidRDefault="008A6DBE" w:rsidP="00EA63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A37E4"/>
    <w:multiLevelType w:val="hybridMultilevel"/>
    <w:tmpl w:val="A648C20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D67490"/>
    <w:multiLevelType w:val="hybridMultilevel"/>
    <w:tmpl w:val="2F508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126AA"/>
    <w:multiLevelType w:val="hybridMultilevel"/>
    <w:tmpl w:val="25963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97529"/>
    <w:multiLevelType w:val="hybridMultilevel"/>
    <w:tmpl w:val="CFA2FEDE"/>
    <w:lvl w:ilvl="0" w:tplc="04090001">
      <w:start w:val="1"/>
      <w:numFmt w:val="bullet"/>
      <w:lvlText w:val=""/>
      <w:lvlJc w:val="left"/>
      <w:pPr>
        <w:ind w:left="1038" w:hanging="360"/>
      </w:pPr>
      <w:rPr>
        <w:rFonts w:ascii="Symbol" w:hAnsi="Symbol" w:hint="default"/>
      </w:rPr>
    </w:lvl>
    <w:lvl w:ilvl="1" w:tplc="04090003">
      <w:start w:val="1"/>
      <w:numFmt w:val="bullet"/>
      <w:lvlText w:val="o"/>
      <w:lvlJc w:val="left"/>
      <w:pPr>
        <w:ind w:left="1758" w:hanging="360"/>
      </w:pPr>
      <w:rPr>
        <w:rFonts w:ascii="Courier New" w:hAnsi="Courier New" w:cs="Courier New" w:hint="default"/>
      </w:rPr>
    </w:lvl>
    <w:lvl w:ilvl="2" w:tplc="04090005">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4" w15:restartNumberingAfterBreak="0">
    <w:nsid w:val="0FDF0E89"/>
    <w:multiLevelType w:val="hybridMultilevel"/>
    <w:tmpl w:val="B4966E2E"/>
    <w:lvl w:ilvl="0" w:tplc="2AAEA476">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297CE3"/>
    <w:multiLevelType w:val="hybridMultilevel"/>
    <w:tmpl w:val="C4662F1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18F77094"/>
    <w:multiLevelType w:val="hybridMultilevel"/>
    <w:tmpl w:val="78A8594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57063B"/>
    <w:multiLevelType w:val="multilevel"/>
    <w:tmpl w:val="8230E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6831F4"/>
    <w:multiLevelType w:val="hybridMultilevel"/>
    <w:tmpl w:val="26A0233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83F228A"/>
    <w:multiLevelType w:val="hybridMultilevel"/>
    <w:tmpl w:val="82324DE2"/>
    <w:lvl w:ilvl="0" w:tplc="04090001">
      <w:start w:val="1"/>
      <w:numFmt w:val="bullet"/>
      <w:lvlText w:val=""/>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cs="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cs="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cs="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10" w15:restartNumberingAfterBreak="0">
    <w:nsid w:val="298E756A"/>
    <w:multiLevelType w:val="hybridMultilevel"/>
    <w:tmpl w:val="67FCC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A878B8"/>
    <w:multiLevelType w:val="hybridMultilevel"/>
    <w:tmpl w:val="16646074"/>
    <w:lvl w:ilvl="0" w:tplc="04090001">
      <w:start w:val="1"/>
      <w:numFmt w:val="bullet"/>
      <w:lvlText w:val=""/>
      <w:lvlJc w:val="left"/>
      <w:pPr>
        <w:ind w:left="2168" w:hanging="360"/>
      </w:pPr>
      <w:rPr>
        <w:rFonts w:ascii="Symbol" w:hAnsi="Symbol" w:hint="default"/>
      </w:rPr>
    </w:lvl>
    <w:lvl w:ilvl="1" w:tplc="04090003" w:tentative="1">
      <w:start w:val="1"/>
      <w:numFmt w:val="bullet"/>
      <w:lvlText w:val="o"/>
      <w:lvlJc w:val="left"/>
      <w:pPr>
        <w:ind w:left="2888" w:hanging="360"/>
      </w:pPr>
      <w:rPr>
        <w:rFonts w:ascii="Courier New" w:hAnsi="Courier New" w:cs="Courier New" w:hint="default"/>
      </w:rPr>
    </w:lvl>
    <w:lvl w:ilvl="2" w:tplc="04090005" w:tentative="1">
      <w:start w:val="1"/>
      <w:numFmt w:val="bullet"/>
      <w:lvlText w:val=""/>
      <w:lvlJc w:val="left"/>
      <w:pPr>
        <w:ind w:left="3608" w:hanging="360"/>
      </w:pPr>
      <w:rPr>
        <w:rFonts w:ascii="Wingdings" w:hAnsi="Wingdings" w:hint="default"/>
      </w:rPr>
    </w:lvl>
    <w:lvl w:ilvl="3" w:tplc="04090001" w:tentative="1">
      <w:start w:val="1"/>
      <w:numFmt w:val="bullet"/>
      <w:lvlText w:val=""/>
      <w:lvlJc w:val="left"/>
      <w:pPr>
        <w:ind w:left="4328" w:hanging="360"/>
      </w:pPr>
      <w:rPr>
        <w:rFonts w:ascii="Symbol" w:hAnsi="Symbol" w:hint="default"/>
      </w:rPr>
    </w:lvl>
    <w:lvl w:ilvl="4" w:tplc="04090003" w:tentative="1">
      <w:start w:val="1"/>
      <w:numFmt w:val="bullet"/>
      <w:lvlText w:val="o"/>
      <w:lvlJc w:val="left"/>
      <w:pPr>
        <w:ind w:left="5048" w:hanging="360"/>
      </w:pPr>
      <w:rPr>
        <w:rFonts w:ascii="Courier New" w:hAnsi="Courier New" w:cs="Courier New" w:hint="default"/>
      </w:rPr>
    </w:lvl>
    <w:lvl w:ilvl="5" w:tplc="04090005" w:tentative="1">
      <w:start w:val="1"/>
      <w:numFmt w:val="bullet"/>
      <w:lvlText w:val=""/>
      <w:lvlJc w:val="left"/>
      <w:pPr>
        <w:ind w:left="5768" w:hanging="360"/>
      </w:pPr>
      <w:rPr>
        <w:rFonts w:ascii="Wingdings" w:hAnsi="Wingdings" w:hint="default"/>
      </w:rPr>
    </w:lvl>
    <w:lvl w:ilvl="6" w:tplc="04090001" w:tentative="1">
      <w:start w:val="1"/>
      <w:numFmt w:val="bullet"/>
      <w:lvlText w:val=""/>
      <w:lvlJc w:val="left"/>
      <w:pPr>
        <w:ind w:left="6488" w:hanging="360"/>
      </w:pPr>
      <w:rPr>
        <w:rFonts w:ascii="Symbol" w:hAnsi="Symbol" w:hint="default"/>
      </w:rPr>
    </w:lvl>
    <w:lvl w:ilvl="7" w:tplc="04090003" w:tentative="1">
      <w:start w:val="1"/>
      <w:numFmt w:val="bullet"/>
      <w:lvlText w:val="o"/>
      <w:lvlJc w:val="left"/>
      <w:pPr>
        <w:ind w:left="7208" w:hanging="360"/>
      </w:pPr>
      <w:rPr>
        <w:rFonts w:ascii="Courier New" w:hAnsi="Courier New" w:cs="Courier New" w:hint="default"/>
      </w:rPr>
    </w:lvl>
    <w:lvl w:ilvl="8" w:tplc="04090005" w:tentative="1">
      <w:start w:val="1"/>
      <w:numFmt w:val="bullet"/>
      <w:lvlText w:val=""/>
      <w:lvlJc w:val="left"/>
      <w:pPr>
        <w:ind w:left="7928" w:hanging="360"/>
      </w:pPr>
      <w:rPr>
        <w:rFonts w:ascii="Wingdings" w:hAnsi="Wingdings" w:hint="default"/>
      </w:rPr>
    </w:lvl>
  </w:abstractNum>
  <w:abstractNum w:abstractNumId="12" w15:restartNumberingAfterBreak="0">
    <w:nsid w:val="2F534E96"/>
    <w:multiLevelType w:val="multilevel"/>
    <w:tmpl w:val="107A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E376EF"/>
    <w:multiLevelType w:val="hybridMultilevel"/>
    <w:tmpl w:val="ED72AD34"/>
    <w:lvl w:ilvl="0" w:tplc="04090003">
      <w:start w:val="1"/>
      <w:numFmt w:val="bullet"/>
      <w:lvlText w:val="o"/>
      <w:lvlJc w:val="left"/>
      <w:pPr>
        <w:ind w:left="1448" w:hanging="360"/>
      </w:pPr>
      <w:rPr>
        <w:rFonts w:ascii="Courier New" w:hAnsi="Courier New" w:cs="Courier New"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14" w15:restartNumberingAfterBreak="0">
    <w:nsid w:val="341375F5"/>
    <w:multiLevelType w:val="hybridMultilevel"/>
    <w:tmpl w:val="1B3AE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E248A1"/>
    <w:multiLevelType w:val="multilevel"/>
    <w:tmpl w:val="24FC1A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7C53BDE"/>
    <w:multiLevelType w:val="hybridMultilevel"/>
    <w:tmpl w:val="0D24A354"/>
    <w:lvl w:ilvl="0" w:tplc="04090001">
      <w:start w:val="1"/>
      <w:numFmt w:val="bullet"/>
      <w:lvlText w:val=""/>
      <w:lvlJc w:val="left"/>
      <w:pPr>
        <w:ind w:left="1569" w:hanging="360"/>
      </w:pPr>
      <w:rPr>
        <w:rFonts w:ascii="Symbol" w:hAnsi="Symbol" w:hint="default"/>
      </w:rPr>
    </w:lvl>
    <w:lvl w:ilvl="1" w:tplc="04090003" w:tentative="1">
      <w:start w:val="1"/>
      <w:numFmt w:val="bullet"/>
      <w:lvlText w:val="o"/>
      <w:lvlJc w:val="left"/>
      <w:pPr>
        <w:ind w:left="2289" w:hanging="360"/>
      </w:pPr>
      <w:rPr>
        <w:rFonts w:ascii="Courier New" w:hAnsi="Courier New" w:cs="Courier New" w:hint="default"/>
      </w:rPr>
    </w:lvl>
    <w:lvl w:ilvl="2" w:tplc="04090005" w:tentative="1">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17" w15:restartNumberingAfterBreak="0">
    <w:nsid w:val="39A832D3"/>
    <w:multiLevelType w:val="hybridMultilevel"/>
    <w:tmpl w:val="14E26B7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D745DAB"/>
    <w:multiLevelType w:val="hybridMultilevel"/>
    <w:tmpl w:val="40903B9E"/>
    <w:lvl w:ilvl="0" w:tplc="D3B44638">
      <w:start w:val="1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FF29DF"/>
    <w:multiLevelType w:val="hybridMultilevel"/>
    <w:tmpl w:val="2A6A9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F1695"/>
    <w:multiLevelType w:val="hybridMultilevel"/>
    <w:tmpl w:val="298C4BF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7776F2B"/>
    <w:multiLevelType w:val="hybridMultilevel"/>
    <w:tmpl w:val="4DA29D8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F510989"/>
    <w:multiLevelType w:val="hybridMultilevel"/>
    <w:tmpl w:val="F7063316"/>
    <w:lvl w:ilvl="0" w:tplc="04090001">
      <w:start w:val="1"/>
      <w:numFmt w:val="bullet"/>
      <w:lvlText w:val=""/>
      <w:lvlJc w:val="left"/>
      <w:pPr>
        <w:ind w:left="1637" w:hanging="360"/>
      </w:pPr>
      <w:rPr>
        <w:rFonts w:ascii="Symbol" w:hAnsi="Symbol" w:hint="default"/>
      </w:rPr>
    </w:lvl>
    <w:lvl w:ilvl="1" w:tplc="04090003" w:tentative="1">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23" w15:restartNumberingAfterBreak="0">
    <w:nsid w:val="568A2B02"/>
    <w:multiLevelType w:val="hybridMultilevel"/>
    <w:tmpl w:val="2B362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E661BE"/>
    <w:multiLevelType w:val="hybridMultilevel"/>
    <w:tmpl w:val="1F3218B6"/>
    <w:lvl w:ilvl="0" w:tplc="AD7635C4">
      <w:start w:val="9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1563CB"/>
    <w:multiLevelType w:val="hybridMultilevel"/>
    <w:tmpl w:val="7144B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264E52"/>
    <w:multiLevelType w:val="hybridMultilevel"/>
    <w:tmpl w:val="BB4A79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7E3DDA"/>
    <w:multiLevelType w:val="hybridMultilevel"/>
    <w:tmpl w:val="1F86C346"/>
    <w:lvl w:ilvl="0" w:tplc="48320514">
      <w:start w:val="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A353BC"/>
    <w:multiLevelType w:val="multilevel"/>
    <w:tmpl w:val="318E6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2A90231"/>
    <w:multiLevelType w:val="multilevel"/>
    <w:tmpl w:val="85523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9A3065"/>
    <w:multiLevelType w:val="hybridMultilevel"/>
    <w:tmpl w:val="8BE080F2"/>
    <w:lvl w:ilvl="0" w:tplc="04090001">
      <w:start w:val="1"/>
      <w:numFmt w:val="bullet"/>
      <w:lvlText w:val=""/>
      <w:lvlJc w:val="left"/>
      <w:pPr>
        <w:ind w:left="1113" w:hanging="360"/>
      </w:pPr>
      <w:rPr>
        <w:rFonts w:ascii="Symbol" w:hAnsi="Symbol" w:hint="default"/>
      </w:rPr>
    </w:lvl>
    <w:lvl w:ilvl="1" w:tplc="04090003">
      <w:start w:val="1"/>
      <w:numFmt w:val="bullet"/>
      <w:lvlText w:val="o"/>
      <w:lvlJc w:val="left"/>
      <w:pPr>
        <w:ind w:left="1833" w:hanging="360"/>
      </w:pPr>
      <w:rPr>
        <w:rFonts w:ascii="Courier New" w:hAnsi="Courier New" w:hint="default"/>
      </w:rPr>
    </w:lvl>
    <w:lvl w:ilvl="2" w:tplc="04090005">
      <w:start w:val="1"/>
      <w:numFmt w:val="bullet"/>
      <w:lvlText w:val=""/>
      <w:lvlJc w:val="left"/>
      <w:pPr>
        <w:ind w:left="2553" w:hanging="360"/>
      </w:pPr>
      <w:rPr>
        <w:rFonts w:ascii="Wingdings" w:hAnsi="Wingdings" w:hint="default"/>
      </w:rPr>
    </w:lvl>
    <w:lvl w:ilvl="3" w:tplc="04090001" w:tentative="1">
      <w:start w:val="1"/>
      <w:numFmt w:val="bullet"/>
      <w:lvlText w:val=""/>
      <w:lvlJc w:val="left"/>
      <w:pPr>
        <w:ind w:left="3273" w:hanging="360"/>
      </w:pPr>
      <w:rPr>
        <w:rFonts w:ascii="Symbol" w:hAnsi="Symbol" w:hint="default"/>
      </w:rPr>
    </w:lvl>
    <w:lvl w:ilvl="4" w:tplc="04090003" w:tentative="1">
      <w:start w:val="1"/>
      <w:numFmt w:val="bullet"/>
      <w:lvlText w:val="o"/>
      <w:lvlJc w:val="left"/>
      <w:pPr>
        <w:ind w:left="3993" w:hanging="360"/>
      </w:pPr>
      <w:rPr>
        <w:rFonts w:ascii="Courier New" w:hAnsi="Courier New" w:hint="default"/>
      </w:rPr>
    </w:lvl>
    <w:lvl w:ilvl="5" w:tplc="04090005" w:tentative="1">
      <w:start w:val="1"/>
      <w:numFmt w:val="bullet"/>
      <w:lvlText w:val=""/>
      <w:lvlJc w:val="left"/>
      <w:pPr>
        <w:ind w:left="4713" w:hanging="360"/>
      </w:pPr>
      <w:rPr>
        <w:rFonts w:ascii="Wingdings" w:hAnsi="Wingdings" w:hint="default"/>
      </w:rPr>
    </w:lvl>
    <w:lvl w:ilvl="6" w:tplc="04090001" w:tentative="1">
      <w:start w:val="1"/>
      <w:numFmt w:val="bullet"/>
      <w:lvlText w:val=""/>
      <w:lvlJc w:val="left"/>
      <w:pPr>
        <w:ind w:left="5433" w:hanging="360"/>
      </w:pPr>
      <w:rPr>
        <w:rFonts w:ascii="Symbol" w:hAnsi="Symbol" w:hint="default"/>
      </w:rPr>
    </w:lvl>
    <w:lvl w:ilvl="7" w:tplc="04090003" w:tentative="1">
      <w:start w:val="1"/>
      <w:numFmt w:val="bullet"/>
      <w:lvlText w:val="o"/>
      <w:lvlJc w:val="left"/>
      <w:pPr>
        <w:ind w:left="6153" w:hanging="360"/>
      </w:pPr>
      <w:rPr>
        <w:rFonts w:ascii="Courier New" w:hAnsi="Courier New" w:hint="default"/>
      </w:rPr>
    </w:lvl>
    <w:lvl w:ilvl="8" w:tplc="04090005" w:tentative="1">
      <w:start w:val="1"/>
      <w:numFmt w:val="bullet"/>
      <w:lvlText w:val=""/>
      <w:lvlJc w:val="left"/>
      <w:pPr>
        <w:ind w:left="6873" w:hanging="360"/>
      </w:pPr>
      <w:rPr>
        <w:rFonts w:ascii="Wingdings" w:hAnsi="Wingdings" w:hint="default"/>
      </w:rPr>
    </w:lvl>
  </w:abstractNum>
  <w:abstractNum w:abstractNumId="31" w15:restartNumberingAfterBreak="0">
    <w:nsid w:val="7ADF1352"/>
    <w:multiLevelType w:val="multilevel"/>
    <w:tmpl w:val="E1787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C1E688D"/>
    <w:multiLevelType w:val="hybridMultilevel"/>
    <w:tmpl w:val="48D46BC2"/>
    <w:lvl w:ilvl="0" w:tplc="04090001">
      <w:start w:val="1"/>
      <w:numFmt w:val="bullet"/>
      <w:lvlText w:val=""/>
      <w:lvlJc w:val="left"/>
      <w:pPr>
        <w:ind w:left="903" w:hanging="360"/>
      </w:pPr>
      <w:rPr>
        <w:rFonts w:ascii="Symbol" w:hAnsi="Symbol" w:hint="default"/>
      </w:rPr>
    </w:lvl>
    <w:lvl w:ilvl="1" w:tplc="04090003">
      <w:start w:val="1"/>
      <w:numFmt w:val="bullet"/>
      <w:lvlText w:val="o"/>
      <w:lvlJc w:val="left"/>
      <w:pPr>
        <w:ind w:left="1623" w:hanging="360"/>
      </w:pPr>
      <w:rPr>
        <w:rFonts w:ascii="Courier New" w:hAnsi="Courier New" w:hint="default"/>
      </w:rPr>
    </w:lvl>
    <w:lvl w:ilvl="2" w:tplc="04090005">
      <w:start w:val="1"/>
      <w:numFmt w:val="bullet"/>
      <w:lvlText w:val=""/>
      <w:lvlJc w:val="left"/>
      <w:pPr>
        <w:ind w:left="2343" w:hanging="360"/>
      </w:pPr>
      <w:rPr>
        <w:rFonts w:ascii="Wingdings" w:hAnsi="Wingdings" w:hint="default"/>
      </w:rPr>
    </w:lvl>
    <w:lvl w:ilvl="3" w:tplc="0409000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hint="default"/>
      </w:rPr>
    </w:lvl>
    <w:lvl w:ilvl="8" w:tplc="04090005" w:tentative="1">
      <w:start w:val="1"/>
      <w:numFmt w:val="bullet"/>
      <w:lvlText w:val=""/>
      <w:lvlJc w:val="left"/>
      <w:pPr>
        <w:ind w:left="6663" w:hanging="360"/>
      </w:pPr>
      <w:rPr>
        <w:rFonts w:ascii="Wingdings" w:hAnsi="Wingdings" w:hint="default"/>
      </w:rPr>
    </w:lvl>
  </w:abstractNum>
  <w:num w:numId="1" w16cid:durableId="1614359957">
    <w:abstractNumId w:val="31"/>
  </w:num>
  <w:num w:numId="2" w16cid:durableId="1825925893">
    <w:abstractNumId w:val="28"/>
  </w:num>
  <w:num w:numId="3" w16cid:durableId="1222399611">
    <w:abstractNumId w:val="15"/>
  </w:num>
  <w:num w:numId="4" w16cid:durableId="1642463838">
    <w:abstractNumId w:val="30"/>
  </w:num>
  <w:num w:numId="5" w16cid:durableId="501050772">
    <w:abstractNumId w:val="1"/>
  </w:num>
  <w:num w:numId="6" w16cid:durableId="654989582">
    <w:abstractNumId w:val="10"/>
  </w:num>
  <w:num w:numId="7" w16cid:durableId="271014350">
    <w:abstractNumId w:val="7"/>
  </w:num>
  <w:num w:numId="8" w16cid:durableId="327439642">
    <w:abstractNumId w:val="5"/>
  </w:num>
  <w:num w:numId="9" w16cid:durableId="739525985">
    <w:abstractNumId w:val="18"/>
  </w:num>
  <w:num w:numId="10" w16cid:durableId="1111051444">
    <w:abstractNumId w:val="25"/>
  </w:num>
  <w:num w:numId="11" w16cid:durableId="1042366782">
    <w:abstractNumId w:val="27"/>
  </w:num>
  <w:num w:numId="12" w16cid:durableId="1715352638">
    <w:abstractNumId w:val="32"/>
  </w:num>
  <w:num w:numId="13" w16cid:durableId="1546718046">
    <w:abstractNumId w:val="24"/>
  </w:num>
  <w:num w:numId="14" w16cid:durableId="1985429555">
    <w:abstractNumId w:val="4"/>
  </w:num>
  <w:num w:numId="15" w16cid:durableId="1806584267">
    <w:abstractNumId w:val="17"/>
  </w:num>
  <w:num w:numId="16" w16cid:durableId="859196846">
    <w:abstractNumId w:val="20"/>
  </w:num>
  <w:num w:numId="17" w16cid:durableId="444077054">
    <w:abstractNumId w:val="6"/>
  </w:num>
  <w:num w:numId="18" w16cid:durableId="1357803499">
    <w:abstractNumId w:val="21"/>
  </w:num>
  <w:num w:numId="19" w16cid:durableId="1788545895">
    <w:abstractNumId w:val="8"/>
  </w:num>
  <w:num w:numId="20" w16cid:durableId="626669894">
    <w:abstractNumId w:val="26"/>
  </w:num>
  <w:num w:numId="21" w16cid:durableId="835921825">
    <w:abstractNumId w:val="0"/>
  </w:num>
  <w:num w:numId="22" w16cid:durableId="1746339344">
    <w:abstractNumId w:val="13"/>
  </w:num>
  <w:num w:numId="23" w16cid:durableId="1541436484">
    <w:abstractNumId w:val="11"/>
  </w:num>
  <w:num w:numId="24" w16cid:durableId="617683240">
    <w:abstractNumId w:val="19"/>
  </w:num>
  <w:num w:numId="25" w16cid:durableId="1265267122">
    <w:abstractNumId w:val="2"/>
  </w:num>
  <w:num w:numId="26" w16cid:durableId="1790589235">
    <w:abstractNumId w:val="29"/>
  </w:num>
  <w:num w:numId="27" w16cid:durableId="1005983089">
    <w:abstractNumId w:val="14"/>
  </w:num>
  <w:num w:numId="28" w16cid:durableId="622155816">
    <w:abstractNumId w:val="16"/>
  </w:num>
  <w:num w:numId="29" w16cid:durableId="1612122957">
    <w:abstractNumId w:val="9"/>
  </w:num>
  <w:num w:numId="30" w16cid:durableId="785276262">
    <w:abstractNumId w:val="22"/>
  </w:num>
  <w:num w:numId="31" w16cid:durableId="1091239982">
    <w:abstractNumId w:val="3"/>
  </w:num>
  <w:num w:numId="32" w16cid:durableId="1689872714">
    <w:abstractNumId w:val="12"/>
  </w:num>
  <w:num w:numId="33" w16cid:durableId="179840599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2F8"/>
    <w:rsid w:val="0000153E"/>
    <w:rsid w:val="00006ED0"/>
    <w:rsid w:val="00007901"/>
    <w:rsid w:val="00022A8F"/>
    <w:rsid w:val="0003395B"/>
    <w:rsid w:val="00034BD2"/>
    <w:rsid w:val="00036C56"/>
    <w:rsid w:val="000412C0"/>
    <w:rsid w:val="00044540"/>
    <w:rsid w:val="00060F98"/>
    <w:rsid w:val="000666A3"/>
    <w:rsid w:val="0008313B"/>
    <w:rsid w:val="00085DC6"/>
    <w:rsid w:val="00092D73"/>
    <w:rsid w:val="000A137A"/>
    <w:rsid w:val="000A1958"/>
    <w:rsid w:val="000B1774"/>
    <w:rsid w:val="000B7882"/>
    <w:rsid w:val="000E28CD"/>
    <w:rsid w:val="000E6DF6"/>
    <w:rsid w:val="000F0D1E"/>
    <w:rsid w:val="000F5F6B"/>
    <w:rsid w:val="0010538D"/>
    <w:rsid w:val="00112DE9"/>
    <w:rsid w:val="0011511B"/>
    <w:rsid w:val="00117C68"/>
    <w:rsid w:val="001236BF"/>
    <w:rsid w:val="00131F8C"/>
    <w:rsid w:val="00132D0A"/>
    <w:rsid w:val="0018387F"/>
    <w:rsid w:val="0018445F"/>
    <w:rsid w:val="00186124"/>
    <w:rsid w:val="001865B3"/>
    <w:rsid w:val="00195B1F"/>
    <w:rsid w:val="001B49C5"/>
    <w:rsid w:val="001C4CAA"/>
    <w:rsid w:val="001D0725"/>
    <w:rsid w:val="001D5AFE"/>
    <w:rsid w:val="001E1C36"/>
    <w:rsid w:val="001E3926"/>
    <w:rsid w:val="001F04C3"/>
    <w:rsid w:val="001F79FC"/>
    <w:rsid w:val="00206EDF"/>
    <w:rsid w:val="002118E4"/>
    <w:rsid w:val="0021678C"/>
    <w:rsid w:val="0022201A"/>
    <w:rsid w:val="002225CF"/>
    <w:rsid w:val="0022482D"/>
    <w:rsid w:val="0022656B"/>
    <w:rsid w:val="0022713F"/>
    <w:rsid w:val="002309CD"/>
    <w:rsid w:val="002359BC"/>
    <w:rsid w:val="00252E48"/>
    <w:rsid w:val="002546B8"/>
    <w:rsid w:val="00294BB1"/>
    <w:rsid w:val="002A79D7"/>
    <w:rsid w:val="002A7CB0"/>
    <w:rsid w:val="002B297A"/>
    <w:rsid w:val="002B434F"/>
    <w:rsid w:val="002B74C4"/>
    <w:rsid w:val="002C641A"/>
    <w:rsid w:val="002C6CF1"/>
    <w:rsid w:val="002D5439"/>
    <w:rsid w:val="002D5CF0"/>
    <w:rsid w:val="002E5C30"/>
    <w:rsid w:val="002F7AFD"/>
    <w:rsid w:val="0030347A"/>
    <w:rsid w:val="00304853"/>
    <w:rsid w:val="00305364"/>
    <w:rsid w:val="00310F28"/>
    <w:rsid w:val="00313E79"/>
    <w:rsid w:val="00322555"/>
    <w:rsid w:val="003403AB"/>
    <w:rsid w:val="003456A9"/>
    <w:rsid w:val="0034573F"/>
    <w:rsid w:val="0036004D"/>
    <w:rsid w:val="00375FB4"/>
    <w:rsid w:val="003803B9"/>
    <w:rsid w:val="00382434"/>
    <w:rsid w:val="003A02F8"/>
    <w:rsid w:val="003A3563"/>
    <w:rsid w:val="003A7B42"/>
    <w:rsid w:val="003B6B6D"/>
    <w:rsid w:val="003C2C7D"/>
    <w:rsid w:val="003C7426"/>
    <w:rsid w:val="003D5601"/>
    <w:rsid w:val="00403352"/>
    <w:rsid w:val="0040349A"/>
    <w:rsid w:val="00411933"/>
    <w:rsid w:val="00414440"/>
    <w:rsid w:val="00415DB5"/>
    <w:rsid w:val="0042027B"/>
    <w:rsid w:val="00420574"/>
    <w:rsid w:val="00425993"/>
    <w:rsid w:val="00444A10"/>
    <w:rsid w:val="004472FF"/>
    <w:rsid w:val="004543C2"/>
    <w:rsid w:val="00462085"/>
    <w:rsid w:val="00475220"/>
    <w:rsid w:val="00495CAE"/>
    <w:rsid w:val="004A6568"/>
    <w:rsid w:val="004B735F"/>
    <w:rsid w:val="004C0056"/>
    <w:rsid w:val="004C0100"/>
    <w:rsid w:val="004C0284"/>
    <w:rsid w:val="004C032F"/>
    <w:rsid w:val="004C6F2E"/>
    <w:rsid w:val="004D3997"/>
    <w:rsid w:val="004E732F"/>
    <w:rsid w:val="004F1A3D"/>
    <w:rsid w:val="004F1E5E"/>
    <w:rsid w:val="004F3E32"/>
    <w:rsid w:val="004F3ECC"/>
    <w:rsid w:val="0050136C"/>
    <w:rsid w:val="00502895"/>
    <w:rsid w:val="00503B8C"/>
    <w:rsid w:val="00507066"/>
    <w:rsid w:val="005102B4"/>
    <w:rsid w:val="0051301A"/>
    <w:rsid w:val="005133E5"/>
    <w:rsid w:val="0051721F"/>
    <w:rsid w:val="005277D6"/>
    <w:rsid w:val="00531C9B"/>
    <w:rsid w:val="005320CD"/>
    <w:rsid w:val="00556872"/>
    <w:rsid w:val="005569ED"/>
    <w:rsid w:val="005578BB"/>
    <w:rsid w:val="00565A5F"/>
    <w:rsid w:val="00565D76"/>
    <w:rsid w:val="0056638E"/>
    <w:rsid w:val="00583342"/>
    <w:rsid w:val="00595079"/>
    <w:rsid w:val="00597A97"/>
    <w:rsid w:val="005A62D5"/>
    <w:rsid w:val="005C2CE2"/>
    <w:rsid w:val="005D0899"/>
    <w:rsid w:val="005D38B9"/>
    <w:rsid w:val="005E180B"/>
    <w:rsid w:val="005E4F8E"/>
    <w:rsid w:val="005F3C01"/>
    <w:rsid w:val="005F769F"/>
    <w:rsid w:val="005F76D7"/>
    <w:rsid w:val="00604621"/>
    <w:rsid w:val="00620F7C"/>
    <w:rsid w:val="0062725E"/>
    <w:rsid w:val="00632927"/>
    <w:rsid w:val="00646AFD"/>
    <w:rsid w:val="0065369E"/>
    <w:rsid w:val="00655D85"/>
    <w:rsid w:val="00657C3D"/>
    <w:rsid w:val="00660430"/>
    <w:rsid w:val="006810E9"/>
    <w:rsid w:val="006815A1"/>
    <w:rsid w:val="0069044B"/>
    <w:rsid w:val="00693156"/>
    <w:rsid w:val="00697581"/>
    <w:rsid w:val="006A7975"/>
    <w:rsid w:val="006B63E8"/>
    <w:rsid w:val="006D0014"/>
    <w:rsid w:val="006E25C1"/>
    <w:rsid w:val="006E4F75"/>
    <w:rsid w:val="006E57E7"/>
    <w:rsid w:val="00700DA6"/>
    <w:rsid w:val="00706220"/>
    <w:rsid w:val="007258AF"/>
    <w:rsid w:val="007264E0"/>
    <w:rsid w:val="00735225"/>
    <w:rsid w:val="007451C4"/>
    <w:rsid w:val="007561A2"/>
    <w:rsid w:val="00774436"/>
    <w:rsid w:val="00780D74"/>
    <w:rsid w:val="00781370"/>
    <w:rsid w:val="00785C51"/>
    <w:rsid w:val="00792862"/>
    <w:rsid w:val="007A4D07"/>
    <w:rsid w:val="007B45D1"/>
    <w:rsid w:val="007B6ECB"/>
    <w:rsid w:val="007C1742"/>
    <w:rsid w:val="007D6906"/>
    <w:rsid w:val="007D6A02"/>
    <w:rsid w:val="007D786A"/>
    <w:rsid w:val="007E1BF1"/>
    <w:rsid w:val="007E35A9"/>
    <w:rsid w:val="007E5F1D"/>
    <w:rsid w:val="007F7633"/>
    <w:rsid w:val="00800BD6"/>
    <w:rsid w:val="00803CDC"/>
    <w:rsid w:val="00816486"/>
    <w:rsid w:val="00817AE3"/>
    <w:rsid w:val="008314E9"/>
    <w:rsid w:val="008315C6"/>
    <w:rsid w:val="00836979"/>
    <w:rsid w:val="00841A1E"/>
    <w:rsid w:val="008614CA"/>
    <w:rsid w:val="0086625C"/>
    <w:rsid w:val="00875DF9"/>
    <w:rsid w:val="00877A31"/>
    <w:rsid w:val="0088251D"/>
    <w:rsid w:val="0088332D"/>
    <w:rsid w:val="00887F91"/>
    <w:rsid w:val="00895318"/>
    <w:rsid w:val="008A358C"/>
    <w:rsid w:val="008A6DBE"/>
    <w:rsid w:val="008B1FCD"/>
    <w:rsid w:val="008C3E77"/>
    <w:rsid w:val="008C4D67"/>
    <w:rsid w:val="008E0291"/>
    <w:rsid w:val="009014EE"/>
    <w:rsid w:val="00907D01"/>
    <w:rsid w:val="00910204"/>
    <w:rsid w:val="00911028"/>
    <w:rsid w:val="00946551"/>
    <w:rsid w:val="00951982"/>
    <w:rsid w:val="009530BB"/>
    <w:rsid w:val="009600DF"/>
    <w:rsid w:val="009703C8"/>
    <w:rsid w:val="0098444D"/>
    <w:rsid w:val="009E4E64"/>
    <w:rsid w:val="00A0316A"/>
    <w:rsid w:val="00A1529E"/>
    <w:rsid w:val="00A16CFB"/>
    <w:rsid w:val="00A21D89"/>
    <w:rsid w:val="00A22E9C"/>
    <w:rsid w:val="00A32AA3"/>
    <w:rsid w:val="00A6548E"/>
    <w:rsid w:val="00A73278"/>
    <w:rsid w:val="00A91D0E"/>
    <w:rsid w:val="00AA03C4"/>
    <w:rsid w:val="00AA04D3"/>
    <w:rsid w:val="00AB1CCF"/>
    <w:rsid w:val="00AB54F3"/>
    <w:rsid w:val="00AC3A3A"/>
    <w:rsid w:val="00AC7471"/>
    <w:rsid w:val="00AD385E"/>
    <w:rsid w:val="00AD6EA5"/>
    <w:rsid w:val="00AF43F9"/>
    <w:rsid w:val="00B00328"/>
    <w:rsid w:val="00B05528"/>
    <w:rsid w:val="00B143BE"/>
    <w:rsid w:val="00B17702"/>
    <w:rsid w:val="00B21915"/>
    <w:rsid w:val="00B25721"/>
    <w:rsid w:val="00B4501B"/>
    <w:rsid w:val="00B50CF2"/>
    <w:rsid w:val="00B612F1"/>
    <w:rsid w:val="00B76A51"/>
    <w:rsid w:val="00B8344D"/>
    <w:rsid w:val="00B97013"/>
    <w:rsid w:val="00BA15EA"/>
    <w:rsid w:val="00BA3EF3"/>
    <w:rsid w:val="00BA6896"/>
    <w:rsid w:val="00BA74F8"/>
    <w:rsid w:val="00BB061D"/>
    <w:rsid w:val="00BB2F91"/>
    <w:rsid w:val="00BB42DE"/>
    <w:rsid w:val="00BB5AE1"/>
    <w:rsid w:val="00BD6CE3"/>
    <w:rsid w:val="00BE4E29"/>
    <w:rsid w:val="00BE73B8"/>
    <w:rsid w:val="00C0487A"/>
    <w:rsid w:val="00C05304"/>
    <w:rsid w:val="00C10414"/>
    <w:rsid w:val="00C1105F"/>
    <w:rsid w:val="00C12B97"/>
    <w:rsid w:val="00C17C9B"/>
    <w:rsid w:val="00C20648"/>
    <w:rsid w:val="00C227F3"/>
    <w:rsid w:val="00C26DB2"/>
    <w:rsid w:val="00C30C9D"/>
    <w:rsid w:val="00C34122"/>
    <w:rsid w:val="00C36CC7"/>
    <w:rsid w:val="00C4168E"/>
    <w:rsid w:val="00C42E92"/>
    <w:rsid w:val="00C5315E"/>
    <w:rsid w:val="00C579F5"/>
    <w:rsid w:val="00C62F6B"/>
    <w:rsid w:val="00C65D8B"/>
    <w:rsid w:val="00C675AC"/>
    <w:rsid w:val="00C70347"/>
    <w:rsid w:val="00C82C7A"/>
    <w:rsid w:val="00C83F77"/>
    <w:rsid w:val="00C879C4"/>
    <w:rsid w:val="00C92D63"/>
    <w:rsid w:val="00C9525E"/>
    <w:rsid w:val="00CA44D3"/>
    <w:rsid w:val="00CA5D8B"/>
    <w:rsid w:val="00CA7DB5"/>
    <w:rsid w:val="00CB479A"/>
    <w:rsid w:val="00CC7893"/>
    <w:rsid w:val="00CD0A66"/>
    <w:rsid w:val="00CE0FD7"/>
    <w:rsid w:val="00CE5403"/>
    <w:rsid w:val="00CF1520"/>
    <w:rsid w:val="00CF36A3"/>
    <w:rsid w:val="00CF70D9"/>
    <w:rsid w:val="00D019AB"/>
    <w:rsid w:val="00D134D8"/>
    <w:rsid w:val="00D16DA0"/>
    <w:rsid w:val="00D253EA"/>
    <w:rsid w:val="00D32D81"/>
    <w:rsid w:val="00D36CB1"/>
    <w:rsid w:val="00D37F60"/>
    <w:rsid w:val="00D418B3"/>
    <w:rsid w:val="00D448A7"/>
    <w:rsid w:val="00D51E24"/>
    <w:rsid w:val="00D5414F"/>
    <w:rsid w:val="00D65A01"/>
    <w:rsid w:val="00D73373"/>
    <w:rsid w:val="00DA3CD5"/>
    <w:rsid w:val="00DE0F81"/>
    <w:rsid w:val="00DE736D"/>
    <w:rsid w:val="00DF5A31"/>
    <w:rsid w:val="00DF5CE2"/>
    <w:rsid w:val="00E17748"/>
    <w:rsid w:val="00E34D68"/>
    <w:rsid w:val="00E37B3F"/>
    <w:rsid w:val="00E40E32"/>
    <w:rsid w:val="00E4231F"/>
    <w:rsid w:val="00E551DB"/>
    <w:rsid w:val="00EA0B53"/>
    <w:rsid w:val="00EA2D44"/>
    <w:rsid w:val="00EA2DF1"/>
    <w:rsid w:val="00EA32B6"/>
    <w:rsid w:val="00EA3BE1"/>
    <w:rsid w:val="00EA5E3B"/>
    <w:rsid w:val="00EA6399"/>
    <w:rsid w:val="00EB1187"/>
    <w:rsid w:val="00EB18C4"/>
    <w:rsid w:val="00EB432B"/>
    <w:rsid w:val="00EC4DB0"/>
    <w:rsid w:val="00ED7DD6"/>
    <w:rsid w:val="00EE252C"/>
    <w:rsid w:val="00EE4E00"/>
    <w:rsid w:val="00EF257D"/>
    <w:rsid w:val="00EF7BB8"/>
    <w:rsid w:val="00F143A8"/>
    <w:rsid w:val="00F20CE9"/>
    <w:rsid w:val="00F21AEF"/>
    <w:rsid w:val="00F3174C"/>
    <w:rsid w:val="00F32CE8"/>
    <w:rsid w:val="00F50D83"/>
    <w:rsid w:val="00F55571"/>
    <w:rsid w:val="00F716A0"/>
    <w:rsid w:val="00F74B3F"/>
    <w:rsid w:val="00F770BC"/>
    <w:rsid w:val="00F77E36"/>
    <w:rsid w:val="00FA17E4"/>
    <w:rsid w:val="00FA40FE"/>
    <w:rsid w:val="00FB1186"/>
    <w:rsid w:val="00FB437C"/>
    <w:rsid w:val="00FC04E2"/>
    <w:rsid w:val="00FD0A99"/>
    <w:rsid w:val="00FD0F16"/>
    <w:rsid w:val="00FD3802"/>
    <w:rsid w:val="00FE311C"/>
    <w:rsid w:val="00FE4AE9"/>
    <w:rsid w:val="00FF0C0B"/>
    <w:rsid w:val="00FF1157"/>
    <w:rsid w:val="00FF4290"/>
    <w:rsid w:val="00FF79B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3047B"/>
  <w15:docId w15:val="{27BC885E-9801-3B40-A52E-294D19313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15E"/>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C675AC"/>
    <w:pPr>
      <w:ind w:left="720"/>
      <w:contextualSpacing/>
    </w:pPr>
  </w:style>
  <w:style w:type="paragraph" w:styleId="NormalWeb">
    <w:name w:val="Normal (Web)"/>
    <w:basedOn w:val="Normal"/>
    <w:uiPriority w:val="99"/>
    <w:unhideWhenUsed/>
    <w:rsid w:val="00475220"/>
    <w:pPr>
      <w:spacing w:before="100" w:beforeAutospacing="1" w:after="100" w:afterAutospacing="1"/>
    </w:pPr>
  </w:style>
  <w:style w:type="character" w:customStyle="1" w:styleId="apple-converted-space">
    <w:name w:val="apple-converted-space"/>
    <w:basedOn w:val="DefaultParagraphFont"/>
    <w:rsid w:val="00475220"/>
  </w:style>
  <w:style w:type="table" w:styleId="TableGrid">
    <w:name w:val="Table Grid"/>
    <w:basedOn w:val="TableNormal"/>
    <w:uiPriority w:val="39"/>
    <w:rsid w:val="00D16DA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A6399"/>
    <w:pPr>
      <w:tabs>
        <w:tab w:val="center" w:pos="4680"/>
        <w:tab w:val="right" w:pos="9360"/>
      </w:tabs>
    </w:pPr>
  </w:style>
  <w:style w:type="character" w:customStyle="1" w:styleId="FooterChar">
    <w:name w:val="Footer Char"/>
    <w:basedOn w:val="DefaultParagraphFont"/>
    <w:link w:val="Footer"/>
    <w:uiPriority w:val="99"/>
    <w:rsid w:val="00EA6399"/>
  </w:style>
  <w:style w:type="character" w:styleId="PageNumber">
    <w:name w:val="page number"/>
    <w:basedOn w:val="DefaultParagraphFont"/>
    <w:uiPriority w:val="99"/>
    <w:semiHidden/>
    <w:unhideWhenUsed/>
    <w:rsid w:val="00EA6399"/>
  </w:style>
  <w:style w:type="character" w:styleId="Hyperlink">
    <w:name w:val="Hyperlink"/>
    <w:basedOn w:val="DefaultParagraphFont"/>
    <w:uiPriority w:val="99"/>
    <w:unhideWhenUsed/>
    <w:rsid w:val="00C5315E"/>
    <w:rPr>
      <w:color w:val="0000FF" w:themeColor="hyperlink"/>
      <w:u w:val="single"/>
    </w:rPr>
  </w:style>
  <w:style w:type="character" w:styleId="UnresolvedMention">
    <w:name w:val="Unresolved Mention"/>
    <w:basedOn w:val="DefaultParagraphFont"/>
    <w:uiPriority w:val="99"/>
    <w:semiHidden/>
    <w:unhideWhenUsed/>
    <w:rsid w:val="00C5315E"/>
    <w:rPr>
      <w:color w:val="605E5C"/>
      <w:shd w:val="clear" w:color="auto" w:fill="E1DFDD"/>
    </w:rPr>
  </w:style>
  <w:style w:type="paragraph" w:styleId="BodyText">
    <w:name w:val="Body Text"/>
    <w:basedOn w:val="Normal"/>
    <w:link w:val="BodyTextChar"/>
    <w:uiPriority w:val="1"/>
    <w:qFormat/>
    <w:rsid w:val="004C032F"/>
    <w:pPr>
      <w:widowControl w:val="0"/>
      <w:autoSpaceDE w:val="0"/>
      <w:autoSpaceDN w:val="0"/>
      <w:ind w:hanging="127"/>
    </w:pPr>
    <w:rPr>
      <w:rFonts w:ascii="Palatino Linotype" w:eastAsia="Palatino Linotype" w:hAnsi="Palatino Linotype" w:cs="Palatino Linotype"/>
      <w:sz w:val="22"/>
      <w:szCs w:val="22"/>
    </w:rPr>
  </w:style>
  <w:style w:type="character" w:customStyle="1" w:styleId="BodyTextChar">
    <w:name w:val="Body Text Char"/>
    <w:basedOn w:val="DefaultParagraphFont"/>
    <w:link w:val="BodyText"/>
    <w:uiPriority w:val="1"/>
    <w:rsid w:val="004C032F"/>
    <w:rPr>
      <w:rFonts w:ascii="Palatino Linotype" w:eastAsia="Palatino Linotype" w:hAnsi="Palatino Linotype" w:cs="Palatino Linotype"/>
      <w:lang w:val="en-US"/>
    </w:rPr>
  </w:style>
  <w:style w:type="paragraph" w:customStyle="1" w:styleId="TableParagraph">
    <w:name w:val="Table Paragraph"/>
    <w:basedOn w:val="Normal"/>
    <w:uiPriority w:val="1"/>
    <w:qFormat/>
    <w:rsid w:val="004C032F"/>
    <w:pPr>
      <w:widowControl w:val="0"/>
      <w:autoSpaceDE w:val="0"/>
      <w:autoSpaceDN w:val="0"/>
    </w:pPr>
    <w:rPr>
      <w:rFonts w:ascii="Palatino Linotype" w:eastAsia="Palatino Linotype" w:hAnsi="Palatino Linotype" w:cs="Palatino Linotype"/>
      <w:sz w:val="22"/>
      <w:szCs w:val="22"/>
    </w:rPr>
  </w:style>
  <w:style w:type="paragraph" w:styleId="Revision">
    <w:name w:val="Revision"/>
    <w:hidden/>
    <w:uiPriority w:val="99"/>
    <w:semiHidden/>
    <w:rsid w:val="00B76A51"/>
    <w:pPr>
      <w:spacing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68278">
      <w:bodyDiv w:val="1"/>
      <w:marLeft w:val="0"/>
      <w:marRight w:val="0"/>
      <w:marTop w:val="0"/>
      <w:marBottom w:val="0"/>
      <w:divBdr>
        <w:top w:val="none" w:sz="0" w:space="0" w:color="auto"/>
        <w:left w:val="none" w:sz="0" w:space="0" w:color="auto"/>
        <w:bottom w:val="none" w:sz="0" w:space="0" w:color="auto"/>
        <w:right w:val="none" w:sz="0" w:space="0" w:color="auto"/>
      </w:divBdr>
      <w:divsChild>
        <w:div w:id="1364283878">
          <w:marLeft w:val="0"/>
          <w:marRight w:val="0"/>
          <w:marTop w:val="0"/>
          <w:marBottom w:val="0"/>
          <w:divBdr>
            <w:top w:val="none" w:sz="0" w:space="0" w:color="auto"/>
            <w:left w:val="none" w:sz="0" w:space="0" w:color="auto"/>
            <w:bottom w:val="none" w:sz="0" w:space="0" w:color="auto"/>
            <w:right w:val="none" w:sz="0" w:space="0" w:color="auto"/>
          </w:divBdr>
          <w:divsChild>
            <w:div w:id="368342006">
              <w:marLeft w:val="0"/>
              <w:marRight w:val="0"/>
              <w:marTop w:val="0"/>
              <w:marBottom w:val="0"/>
              <w:divBdr>
                <w:top w:val="none" w:sz="0" w:space="0" w:color="auto"/>
                <w:left w:val="none" w:sz="0" w:space="0" w:color="auto"/>
                <w:bottom w:val="none" w:sz="0" w:space="0" w:color="auto"/>
                <w:right w:val="none" w:sz="0" w:space="0" w:color="auto"/>
              </w:divBdr>
              <w:divsChild>
                <w:div w:id="204671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67073">
      <w:bodyDiv w:val="1"/>
      <w:marLeft w:val="0"/>
      <w:marRight w:val="0"/>
      <w:marTop w:val="0"/>
      <w:marBottom w:val="0"/>
      <w:divBdr>
        <w:top w:val="none" w:sz="0" w:space="0" w:color="auto"/>
        <w:left w:val="none" w:sz="0" w:space="0" w:color="auto"/>
        <w:bottom w:val="none" w:sz="0" w:space="0" w:color="auto"/>
        <w:right w:val="none" w:sz="0" w:space="0" w:color="auto"/>
      </w:divBdr>
      <w:divsChild>
        <w:div w:id="761610999">
          <w:marLeft w:val="0"/>
          <w:marRight w:val="0"/>
          <w:marTop w:val="0"/>
          <w:marBottom w:val="0"/>
          <w:divBdr>
            <w:top w:val="none" w:sz="0" w:space="0" w:color="auto"/>
            <w:left w:val="none" w:sz="0" w:space="0" w:color="auto"/>
            <w:bottom w:val="none" w:sz="0" w:space="0" w:color="auto"/>
            <w:right w:val="none" w:sz="0" w:space="0" w:color="auto"/>
          </w:divBdr>
          <w:divsChild>
            <w:div w:id="2010593272">
              <w:marLeft w:val="0"/>
              <w:marRight w:val="0"/>
              <w:marTop w:val="0"/>
              <w:marBottom w:val="0"/>
              <w:divBdr>
                <w:top w:val="none" w:sz="0" w:space="0" w:color="auto"/>
                <w:left w:val="none" w:sz="0" w:space="0" w:color="auto"/>
                <w:bottom w:val="none" w:sz="0" w:space="0" w:color="auto"/>
                <w:right w:val="none" w:sz="0" w:space="0" w:color="auto"/>
              </w:divBdr>
              <w:divsChild>
                <w:div w:id="12035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354557">
      <w:bodyDiv w:val="1"/>
      <w:marLeft w:val="0"/>
      <w:marRight w:val="0"/>
      <w:marTop w:val="0"/>
      <w:marBottom w:val="0"/>
      <w:divBdr>
        <w:top w:val="none" w:sz="0" w:space="0" w:color="auto"/>
        <w:left w:val="none" w:sz="0" w:space="0" w:color="auto"/>
        <w:bottom w:val="none" w:sz="0" w:space="0" w:color="auto"/>
        <w:right w:val="none" w:sz="0" w:space="0" w:color="auto"/>
      </w:divBdr>
      <w:divsChild>
        <w:div w:id="1365211005">
          <w:marLeft w:val="0"/>
          <w:marRight w:val="0"/>
          <w:marTop w:val="0"/>
          <w:marBottom w:val="0"/>
          <w:divBdr>
            <w:top w:val="none" w:sz="0" w:space="0" w:color="auto"/>
            <w:left w:val="none" w:sz="0" w:space="0" w:color="auto"/>
            <w:bottom w:val="none" w:sz="0" w:space="0" w:color="auto"/>
            <w:right w:val="none" w:sz="0" w:space="0" w:color="auto"/>
          </w:divBdr>
          <w:divsChild>
            <w:div w:id="906304075">
              <w:marLeft w:val="0"/>
              <w:marRight w:val="0"/>
              <w:marTop w:val="0"/>
              <w:marBottom w:val="0"/>
              <w:divBdr>
                <w:top w:val="none" w:sz="0" w:space="0" w:color="auto"/>
                <w:left w:val="none" w:sz="0" w:space="0" w:color="auto"/>
                <w:bottom w:val="none" w:sz="0" w:space="0" w:color="auto"/>
                <w:right w:val="none" w:sz="0" w:space="0" w:color="auto"/>
              </w:divBdr>
              <w:divsChild>
                <w:div w:id="79706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027880">
      <w:bodyDiv w:val="1"/>
      <w:marLeft w:val="0"/>
      <w:marRight w:val="0"/>
      <w:marTop w:val="0"/>
      <w:marBottom w:val="0"/>
      <w:divBdr>
        <w:top w:val="none" w:sz="0" w:space="0" w:color="auto"/>
        <w:left w:val="none" w:sz="0" w:space="0" w:color="auto"/>
        <w:bottom w:val="none" w:sz="0" w:space="0" w:color="auto"/>
        <w:right w:val="none" w:sz="0" w:space="0" w:color="auto"/>
      </w:divBdr>
      <w:divsChild>
        <w:div w:id="228927685">
          <w:marLeft w:val="0"/>
          <w:marRight w:val="0"/>
          <w:marTop w:val="0"/>
          <w:marBottom w:val="0"/>
          <w:divBdr>
            <w:top w:val="none" w:sz="0" w:space="0" w:color="auto"/>
            <w:left w:val="none" w:sz="0" w:space="0" w:color="auto"/>
            <w:bottom w:val="none" w:sz="0" w:space="0" w:color="auto"/>
            <w:right w:val="none" w:sz="0" w:space="0" w:color="auto"/>
          </w:divBdr>
          <w:divsChild>
            <w:div w:id="1181168344">
              <w:marLeft w:val="0"/>
              <w:marRight w:val="0"/>
              <w:marTop w:val="0"/>
              <w:marBottom w:val="0"/>
              <w:divBdr>
                <w:top w:val="none" w:sz="0" w:space="0" w:color="auto"/>
                <w:left w:val="none" w:sz="0" w:space="0" w:color="auto"/>
                <w:bottom w:val="none" w:sz="0" w:space="0" w:color="auto"/>
                <w:right w:val="none" w:sz="0" w:space="0" w:color="auto"/>
              </w:divBdr>
              <w:divsChild>
                <w:div w:id="14727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823635">
      <w:bodyDiv w:val="1"/>
      <w:marLeft w:val="0"/>
      <w:marRight w:val="0"/>
      <w:marTop w:val="0"/>
      <w:marBottom w:val="0"/>
      <w:divBdr>
        <w:top w:val="none" w:sz="0" w:space="0" w:color="auto"/>
        <w:left w:val="none" w:sz="0" w:space="0" w:color="auto"/>
        <w:bottom w:val="none" w:sz="0" w:space="0" w:color="auto"/>
        <w:right w:val="none" w:sz="0" w:space="0" w:color="auto"/>
      </w:divBdr>
      <w:divsChild>
        <w:div w:id="857936608">
          <w:marLeft w:val="0"/>
          <w:marRight w:val="0"/>
          <w:marTop w:val="0"/>
          <w:marBottom w:val="0"/>
          <w:divBdr>
            <w:top w:val="none" w:sz="0" w:space="0" w:color="auto"/>
            <w:left w:val="none" w:sz="0" w:space="0" w:color="auto"/>
            <w:bottom w:val="none" w:sz="0" w:space="0" w:color="auto"/>
            <w:right w:val="none" w:sz="0" w:space="0" w:color="auto"/>
          </w:divBdr>
          <w:divsChild>
            <w:div w:id="1419063678">
              <w:marLeft w:val="0"/>
              <w:marRight w:val="0"/>
              <w:marTop w:val="0"/>
              <w:marBottom w:val="0"/>
              <w:divBdr>
                <w:top w:val="none" w:sz="0" w:space="0" w:color="auto"/>
                <w:left w:val="none" w:sz="0" w:space="0" w:color="auto"/>
                <w:bottom w:val="none" w:sz="0" w:space="0" w:color="auto"/>
                <w:right w:val="none" w:sz="0" w:space="0" w:color="auto"/>
              </w:divBdr>
              <w:divsChild>
                <w:div w:id="139002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12316">
      <w:bodyDiv w:val="1"/>
      <w:marLeft w:val="0"/>
      <w:marRight w:val="0"/>
      <w:marTop w:val="0"/>
      <w:marBottom w:val="0"/>
      <w:divBdr>
        <w:top w:val="none" w:sz="0" w:space="0" w:color="auto"/>
        <w:left w:val="none" w:sz="0" w:space="0" w:color="auto"/>
        <w:bottom w:val="none" w:sz="0" w:space="0" w:color="auto"/>
        <w:right w:val="none" w:sz="0" w:space="0" w:color="auto"/>
      </w:divBdr>
      <w:divsChild>
        <w:div w:id="1608584293">
          <w:marLeft w:val="0"/>
          <w:marRight w:val="0"/>
          <w:marTop w:val="0"/>
          <w:marBottom w:val="0"/>
          <w:divBdr>
            <w:top w:val="none" w:sz="0" w:space="0" w:color="auto"/>
            <w:left w:val="none" w:sz="0" w:space="0" w:color="auto"/>
            <w:bottom w:val="none" w:sz="0" w:space="0" w:color="auto"/>
            <w:right w:val="none" w:sz="0" w:space="0" w:color="auto"/>
          </w:divBdr>
          <w:divsChild>
            <w:div w:id="1224946647">
              <w:marLeft w:val="0"/>
              <w:marRight w:val="0"/>
              <w:marTop w:val="0"/>
              <w:marBottom w:val="0"/>
              <w:divBdr>
                <w:top w:val="none" w:sz="0" w:space="0" w:color="auto"/>
                <w:left w:val="none" w:sz="0" w:space="0" w:color="auto"/>
                <w:bottom w:val="none" w:sz="0" w:space="0" w:color="auto"/>
                <w:right w:val="none" w:sz="0" w:space="0" w:color="auto"/>
              </w:divBdr>
              <w:divsChild>
                <w:div w:id="20213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60735">
      <w:bodyDiv w:val="1"/>
      <w:marLeft w:val="0"/>
      <w:marRight w:val="0"/>
      <w:marTop w:val="0"/>
      <w:marBottom w:val="0"/>
      <w:divBdr>
        <w:top w:val="none" w:sz="0" w:space="0" w:color="auto"/>
        <w:left w:val="none" w:sz="0" w:space="0" w:color="auto"/>
        <w:bottom w:val="none" w:sz="0" w:space="0" w:color="auto"/>
        <w:right w:val="none" w:sz="0" w:space="0" w:color="auto"/>
      </w:divBdr>
    </w:div>
    <w:div w:id="491524588">
      <w:bodyDiv w:val="1"/>
      <w:marLeft w:val="0"/>
      <w:marRight w:val="0"/>
      <w:marTop w:val="0"/>
      <w:marBottom w:val="0"/>
      <w:divBdr>
        <w:top w:val="none" w:sz="0" w:space="0" w:color="auto"/>
        <w:left w:val="none" w:sz="0" w:space="0" w:color="auto"/>
        <w:bottom w:val="none" w:sz="0" w:space="0" w:color="auto"/>
        <w:right w:val="none" w:sz="0" w:space="0" w:color="auto"/>
      </w:divBdr>
      <w:divsChild>
        <w:div w:id="1335457287">
          <w:marLeft w:val="0"/>
          <w:marRight w:val="0"/>
          <w:marTop w:val="0"/>
          <w:marBottom w:val="0"/>
          <w:divBdr>
            <w:top w:val="none" w:sz="0" w:space="0" w:color="auto"/>
            <w:left w:val="none" w:sz="0" w:space="0" w:color="auto"/>
            <w:bottom w:val="none" w:sz="0" w:space="0" w:color="auto"/>
            <w:right w:val="none" w:sz="0" w:space="0" w:color="auto"/>
          </w:divBdr>
          <w:divsChild>
            <w:div w:id="1837181814">
              <w:marLeft w:val="0"/>
              <w:marRight w:val="0"/>
              <w:marTop w:val="0"/>
              <w:marBottom w:val="0"/>
              <w:divBdr>
                <w:top w:val="none" w:sz="0" w:space="0" w:color="auto"/>
                <w:left w:val="none" w:sz="0" w:space="0" w:color="auto"/>
                <w:bottom w:val="none" w:sz="0" w:space="0" w:color="auto"/>
                <w:right w:val="none" w:sz="0" w:space="0" w:color="auto"/>
              </w:divBdr>
              <w:divsChild>
                <w:div w:id="351809419">
                  <w:marLeft w:val="0"/>
                  <w:marRight w:val="0"/>
                  <w:marTop w:val="0"/>
                  <w:marBottom w:val="0"/>
                  <w:divBdr>
                    <w:top w:val="none" w:sz="0" w:space="0" w:color="auto"/>
                    <w:left w:val="none" w:sz="0" w:space="0" w:color="auto"/>
                    <w:bottom w:val="none" w:sz="0" w:space="0" w:color="auto"/>
                    <w:right w:val="none" w:sz="0" w:space="0" w:color="auto"/>
                  </w:divBdr>
                </w:div>
              </w:divsChild>
            </w:div>
            <w:div w:id="441530536">
              <w:marLeft w:val="0"/>
              <w:marRight w:val="0"/>
              <w:marTop w:val="0"/>
              <w:marBottom w:val="0"/>
              <w:divBdr>
                <w:top w:val="none" w:sz="0" w:space="0" w:color="auto"/>
                <w:left w:val="none" w:sz="0" w:space="0" w:color="auto"/>
                <w:bottom w:val="none" w:sz="0" w:space="0" w:color="auto"/>
                <w:right w:val="none" w:sz="0" w:space="0" w:color="auto"/>
              </w:divBdr>
              <w:divsChild>
                <w:div w:id="1757170323">
                  <w:marLeft w:val="0"/>
                  <w:marRight w:val="0"/>
                  <w:marTop w:val="0"/>
                  <w:marBottom w:val="0"/>
                  <w:divBdr>
                    <w:top w:val="none" w:sz="0" w:space="0" w:color="auto"/>
                    <w:left w:val="none" w:sz="0" w:space="0" w:color="auto"/>
                    <w:bottom w:val="none" w:sz="0" w:space="0" w:color="auto"/>
                    <w:right w:val="none" w:sz="0" w:space="0" w:color="auto"/>
                  </w:divBdr>
                </w:div>
              </w:divsChild>
            </w:div>
            <w:div w:id="354770535">
              <w:marLeft w:val="0"/>
              <w:marRight w:val="0"/>
              <w:marTop w:val="0"/>
              <w:marBottom w:val="0"/>
              <w:divBdr>
                <w:top w:val="none" w:sz="0" w:space="0" w:color="auto"/>
                <w:left w:val="none" w:sz="0" w:space="0" w:color="auto"/>
                <w:bottom w:val="none" w:sz="0" w:space="0" w:color="auto"/>
                <w:right w:val="none" w:sz="0" w:space="0" w:color="auto"/>
              </w:divBdr>
              <w:divsChild>
                <w:div w:id="601961299">
                  <w:marLeft w:val="0"/>
                  <w:marRight w:val="0"/>
                  <w:marTop w:val="0"/>
                  <w:marBottom w:val="0"/>
                  <w:divBdr>
                    <w:top w:val="none" w:sz="0" w:space="0" w:color="auto"/>
                    <w:left w:val="none" w:sz="0" w:space="0" w:color="auto"/>
                    <w:bottom w:val="none" w:sz="0" w:space="0" w:color="auto"/>
                    <w:right w:val="none" w:sz="0" w:space="0" w:color="auto"/>
                  </w:divBdr>
                </w:div>
              </w:divsChild>
            </w:div>
            <w:div w:id="1980762612">
              <w:marLeft w:val="0"/>
              <w:marRight w:val="0"/>
              <w:marTop w:val="0"/>
              <w:marBottom w:val="0"/>
              <w:divBdr>
                <w:top w:val="none" w:sz="0" w:space="0" w:color="auto"/>
                <w:left w:val="none" w:sz="0" w:space="0" w:color="auto"/>
                <w:bottom w:val="none" w:sz="0" w:space="0" w:color="auto"/>
                <w:right w:val="none" w:sz="0" w:space="0" w:color="auto"/>
              </w:divBdr>
              <w:divsChild>
                <w:div w:id="1216503270">
                  <w:marLeft w:val="0"/>
                  <w:marRight w:val="0"/>
                  <w:marTop w:val="0"/>
                  <w:marBottom w:val="0"/>
                  <w:divBdr>
                    <w:top w:val="none" w:sz="0" w:space="0" w:color="auto"/>
                    <w:left w:val="none" w:sz="0" w:space="0" w:color="auto"/>
                    <w:bottom w:val="none" w:sz="0" w:space="0" w:color="auto"/>
                    <w:right w:val="none" w:sz="0" w:space="0" w:color="auto"/>
                  </w:divBdr>
                </w:div>
                <w:div w:id="1673339069">
                  <w:marLeft w:val="0"/>
                  <w:marRight w:val="0"/>
                  <w:marTop w:val="0"/>
                  <w:marBottom w:val="0"/>
                  <w:divBdr>
                    <w:top w:val="none" w:sz="0" w:space="0" w:color="auto"/>
                    <w:left w:val="none" w:sz="0" w:space="0" w:color="auto"/>
                    <w:bottom w:val="none" w:sz="0" w:space="0" w:color="auto"/>
                    <w:right w:val="none" w:sz="0" w:space="0" w:color="auto"/>
                  </w:divBdr>
                </w:div>
                <w:div w:id="190441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81215">
      <w:bodyDiv w:val="1"/>
      <w:marLeft w:val="0"/>
      <w:marRight w:val="0"/>
      <w:marTop w:val="0"/>
      <w:marBottom w:val="0"/>
      <w:divBdr>
        <w:top w:val="none" w:sz="0" w:space="0" w:color="auto"/>
        <w:left w:val="none" w:sz="0" w:space="0" w:color="auto"/>
        <w:bottom w:val="none" w:sz="0" w:space="0" w:color="auto"/>
        <w:right w:val="none" w:sz="0" w:space="0" w:color="auto"/>
      </w:divBdr>
      <w:divsChild>
        <w:div w:id="1707633846">
          <w:marLeft w:val="0"/>
          <w:marRight w:val="0"/>
          <w:marTop w:val="0"/>
          <w:marBottom w:val="0"/>
          <w:divBdr>
            <w:top w:val="none" w:sz="0" w:space="0" w:color="auto"/>
            <w:left w:val="none" w:sz="0" w:space="0" w:color="auto"/>
            <w:bottom w:val="none" w:sz="0" w:space="0" w:color="auto"/>
            <w:right w:val="none" w:sz="0" w:space="0" w:color="auto"/>
          </w:divBdr>
          <w:divsChild>
            <w:div w:id="510528305">
              <w:marLeft w:val="0"/>
              <w:marRight w:val="0"/>
              <w:marTop w:val="0"/>
              <w:marBottom w:val="0"/>
              <w:divBdr>
                <w:top w:val="none" w:sz="0" w:space="0" w:color="auto"/>
                <w:left w:val="none" w:sz="0" w:space="0" w:color="auto"/>
                <w:bottom w:val="none" w:sz="0" w:space="0" w:color="auto"/>
                <w:right w:val="none" w:sz="0" w:space="0" w:color="auto"/>
              </w:divBdr>
              <w:divsChild>
                <w:div w:id="102840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95909">
      <w:bodyDiv w:val="1"/>
      <w:marLeft w:val="0"/>
      <w:marRight w:val="0"/>
      <w:marTop w:val="0"/>
      <w:marBottom w:val="0"/>
      <w:divBdr>
        <w:top w:val="none" w:sz="0" w:space="0" w:color="auto"/>
        <w:left w:val="none" w:sz="0" w:space="0" w:color="auto"/>
        <w:bottom w:val="none" w:sz="0" w:space="0" w:color="auto"/>
        <w:right w:val="none" w:sz="0" w:space="0" w:color="auto"/>
      </w:divBdr>
      <w:divsChild>
        <w:div w:id="644159313">
          <w:marLeft w:val="0"/>
          <w:marRight w:val="0"/>
          <w:marTop w:val="0"/>
          <w:marBottom w:val="0"/>
          <w:divBdr>
            <w:top w:val="none" w:sz="0" w:space="0" w:color="auto"/>
            <w:left w:val="none" w:sz="0" w:space="0" w:color="auto"/>
            <w:bottom w:val="none" w:sz="0" w:space="0" w:color="auto"/>
            <w:right w:val="none" w:sz="0" w:space="0" w:color="auto"/>
          </w:divBdr>
          <w:divsChild>
            <w:div w:id="1418937139">
              <w:marLeft w:val="0"/>
              <w:marRight w:val="0"/>
              <w:marTop w:val="0"/>
              <w:marBottom w:val="0"/>
              <w:divBdr>
                <w:top w:val="none" w:sz="0" w:space="0" w:color="auto"/>
                <w:left w:val="none" w:sz="0" w:space="0" w:color="auto"/>
                <w:bottom w:val="none" w:sz="0" w:space="0" w:color="auto"/>
                <w:right w:val="none" w:sz="0" w:space="0" w:color="auto"/>
              </w:divBdr>
              <w:divsChild>
                <w:div w:id="5805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47916">
      <w:bodyDiv w:val="1"/>
      <w:marLeft w:val="0"/>
      <w:marRight w:val="0"/>
      <w:marTop w:val="0"/>
      <w:marBottom w:val="0"/>
      <w:divBdr>
        <w:top w:val="none" w:sz="0" w:space="0" w:color="auto"/>
        <w:left w:val="none" w:sz="0" w:space="0" w:color="auto"/>
        <w:bottom w:val="none" w:sz="0" w:space="0" w:color="auto"/>
        <w:right w:val="none" w:sz="0" w:space="0" w:color="auto"/>
      </w:divBdr>
      <w:divsChild>
        <w:div w:id="1336222927">
          <w:marLeft w:val="0"/>
          <w:marRight w:val="0"/>
          <w:marTop w:val="0"/>
          <w:marBottom w:val="0"/>
          <w:divBdr>
            <w:top w:val="none" w:sz="0" w:space="0" w:color="auto"/>
            <w:left w:val="none" w:sz="0" w:space="0" w:color="auto"/>
            <w:bottom w:val="none" w:sz="0" w:space="0" w:color="auto"/>
            <w:right w:val="none" w:sz="0" w:space="0" w:color="auto"/>
          </w:divBdr>
          <w:divsChild>
            <w:div w:id="1855460819">
              <w:marLeft w:val="0"/>
              <w:marRight w:val="0"/>
              <w:marTop w:val="0"/>
              <w:marBottom w:val="0"/>
              <w:divBdr>
                <w:top w:val="none" w:sz="0" w:space="0" w:color="auto"/>
                <w:left w:val="none" w:sz="0" w:space="0" w:color="auto"/>
                <w:bottom w:val="none" w:sz="0" w:space="0" w:color="auto"/>
                <w:right w:val="none" w:sz="0" w:space="0" w:color="auto"/>
              </w:divBdr>
              <w:divsChild>
                <w:div w:id="109243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340779">
      <w:bodyDiv w:val="1"/>
      <w:marLeft w:val="0"/>
      <w:marRight w:val="0"/>
      <w:marTop w:val="0"/>
      <w:marBottom w:val="0"/>
      <w:divBdr>
        <w:top w:val="none" w:sz="0" w:space="0" w:color="auto"/>
        <w:left w:val="none" w:sz="0" w:space="0" w:color="auto"/>
        <w:bottom w:val="none" w:sz="0" w:space="0" w:color="auto"/>
        <w:right w:val="none" w:sz="0" w:space="0" w:color="auto"/>
      </w:divBdr>
      <w:divsChild>
        <w:div w:id="250552123">
          <w:marLeft w:val="0"/>
          <w:marRight w:val="0"/>
          <w:marTop w:val="0"/>
          <w:marBottom w:val="0"/>
          <w:divBdr>
            <w:top w:val="none" w:sz="0" w:space="0" w:color="auto"/>
            <w:left w:val="none" w:sz="0" w:space="0" w:color="auto"/>
            <w:bottom w:val="none" w:sz="0" w:space="0" w:color="auto"/>
            <w:right w:val="none" w:sz="0" w:space="0" w:color="auto"/>
          </w:divBdr>
          <w:divsChild>
            <w:div w:id="412777284">
              <w:marLeft w:val="0"/>
              <w:marRight w:val="0"/>
              <w:marTop w:val="0"/>
              <w:marBottom w:val="0"/>
              <w:divBdr>
                <w:top w:val="none" w:sz="0" w:space="0" w:color="auto"/>
                <w:left w:val="none" w:sz="0" w:space="0" w:color="auto"/>
                <w:bottom w:val="none" w:sz="0" w:space="0" w:color="auto"/>
                <w:right w:val="none" w:sz="0" w:space="0" w:color="auto"/>
              </w:divBdr>
              <w:divsChild>
                <w:div w:id="15441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90772">
      <w:bodyDiv w:val="1"/>
      <w:marLeft w:val="0"/>
      <w:marRight w:val="0"/>
      <w:marTop w:val="0"/>
      <w:marBottom w:val="0"/>
      <w:divBdr>
        <w:top w:val="none" w:sz="0" w:space="0" w:color="auto"/>
        <w:left w:val="none" w:sz="0" w:space="0" w:color="auto"/>
        <w:bottom w:val="none" w:sz="0" w:space="0" w:color="auto"/>
        <w:right w:val="none" w:sz="0" w:space="0" w:color="auto"/>
      </w:divBdr>
      <w:divsChild>
        <w:div w:id="1933587130">
          <w:marLeft w:val="0"/>
          <w:marRight w:val="0"/>
          <w:marTop w:val="0"/>
          <w:marBottom w:val="0"/>
          <w:divBdr>
            <w:top w:val="none" w:sz="0" w:space="0" w:color="auto"/>
            <w:left w:val="none" w:sz="0" w:space="0" w:color="auto"/>
            <w:bottom w:val="none" w:sz="0" w:space="0" w:color="auto"/>
            <w:right w:val="none" w:sz="0" w:space="0" w:color="auto"/>
          </w:divBdr>
          <w:divsChild>
            <w:div w:id="1778597939">
              <w:marLeft w:val="0"/>
              <w:marRight w:val="0"/>
              <w:marTop w:val="0"/>
              <w:marBottom w:val="0"/>
              <w:divBdr>
                <w:top w:val="none" w:sz="0" w:space="0" w:color="auto"/>
                <w:left w:val="none" w:sz="0" w:space="0" w:color="auto"/>
                <w:bottom w:val="none" w:sz="0" w:space="0" w:color="auto"/>
                <w:right w:val="none" w:sz="0" w:space="0" w:color="auto"/>
              </w:divBdr>
              <w:divsChild>
                <w:div w:id="14348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867700">
      <w:bodyDiv w:val="1"/>
      <w:marLeft w:val="0"/>
      <w:marRight w:val="0"/>
      <w:marTop w:val="0"/>
      <w:marBottom w:val="0"/>
      <w:divBdr>
        <w:top w:val="none" w:sz="0" w:space="0" w:color="auto"/>
        <w:left w:val="none" w:sz="0" w:space="0" w:color="auto"/>
        <w:bottom w:val="none" w:sz="0" w:space="0" w:color="auto"/>
        <w:right w:val="none" w:sz="0" w:space="0" w:color="auto"/>
      </w:divBdr>
      <w:divsChild>
        <w:div w:id="1017075556">
          <w:marLeft w:val="0"/>
          <w:marRight w:val="0"/>
          <w:marTop w:val="0"/>
          <w:marBottom w:val="0"/>
          <w:divBdr>
            <w:top w:val="none" w:sz="0" w:space="0" w:color="auto"/>
            <w:left w:val="none" w:sz="0" w:space="0" w:color="auto"/>
            <w:bottom w:val="none" w:sz="0" w:space="0" w:color="auto"/>
            <w:right w:val="none" w:sz="0" w:space="0" w:color="auto"/>
          </w:divBdr>
          <w:divsChild>
            <w:div w:id="748502952">
              <w:marLeft w:val="0"/>
              <w:marRight w:val="0"/>
              <w:marTop w:val="0"/>
              <w:marBottom w:val="0"/>
              <w:divBdr>
                <w:top w:val="none" w:sz="0" w:space="0" w:color="auto"/>
                <w:left w:val="none" w:sz="0" w:space="0" w:color="auto"/>
                <w:bottom w:val="none" w:sz="0" w:space="0" w:color="auto"/>
                <w:right w:val="none" w:sz="0" w:space="0" w:color="auto"/>
              </w:divBdr>
              <w:divsChild>
                <w:div w:id="213601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911067">
      <w:bodyDiv w:val="1"/>
      <w:marLeft w:val="0"/>
      <w:marRight w:val="0"/>
      <w:marTop w:val="0"/>
      <w:marBottom w:val="0"/>
      <w:divBdr>
        <w:top w:val="none" w:sz="0" w:space="0" w:color="auto"/>
        <w:left w:val="none" w:sz="0" w:space="0" w:color="auto"/>
        <w:bottom w:val="none" w:sz="0" w:space="0" w:color="auto"/>
        <w:right w:val="none" w:sz="0" w:space="0" w:color="auto"/>
      </w:divBdr>
      <w:divsChild>
        <w:div w:id="1121723432">
          <w:marLeft w:val="0"/>
          <w:marRight w:val="0"/>
          <w:marTop w:val="0"/>
          <w:marBottom w:val="0"/>
          <w:divBdr>
            <w:top w:val="none" w:sz="0" w:space="0" w:color="auto"/>
            <w:left w:val="none" w:sz="0" w:space="0" w:color="auto"/>
            <w:bottom w:val="none" w:sz="0" w:space="0" w:color="auto"/>
            <w:right w:val="none" w:sz="0" w:space="0" w:color="auto"/>
          </w:divBdr>
          <w:divsChild>
            <w:div w:id="1438410274">
              <w:marLeft w:val="0"/>
              <w:marRight w:val="0"/>
              <w:marTop w:val="0"/>
              <w:marBottom w:val="0"/>
              <w:divBdr>
                <w:top w:val="none" w:sz="0" w:space="0" w:color="auto"/>
                <w:left w:val="none" w:sz="0" w:space="0" w:color="auto"/>
                <w:bottom w:val="none" w:sz="0" w:space="0" w:color="auto"/>
                <w:right w:val="none" w:sz="0" w:space="0" w:color="auto"/>
              </w:divBdr>
              <w:divsChild>
                <w:div w:id="67484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140505">
      <w:bodyDiv w:val="1"/>
      <w:marLeft w:val="0"/>
      <w:marRight w:val="0"/>
      <w:marTop w:val="0"/>
      <w:marBottom w:val="0"/>
      <w:divBdr>
        <w:top w:val="none" w:sz="0" w:space="0" w:color="auto"/>
        <w:left w:val="none" w:sz="0" w:space="0" w:color="auto"/>
        <w:bottom w:val="none" w:sz="0" w:space="0" w:color="auto"/>
        <w:right w:val="none" w:sz="0" w:space="0" w:color="auto"/>
      </w:divBdr>
      <w:divsChild>
        <w:div w:id="270550105">
          <w:marLeft w:val="0"/>
          <w:marRight w:val="0"/>
          <w:marTop w:val="0"/>
          <w:marBottom w:val="0"/>
          <w:divBdr>
            <w:top w:val="none" w:sz="0" w:space="0" w:color="auto"/>
            <w:left w:val="none" w:sz="0" w:space="0" w:color="auto"/>
            <w:bottom w:val="none" w:sz="0" w:space="0" w:color="auto"/>
            <w:right w:val="none" w:sz="0" w:space="0" w:color="auto"/>
          </w:divBdr>
          <w:divsChild>
            <w:div w:id="1894852921">
              <w:marLeft w:val="0"/>
              <w:marRight w:val="0"/>
              <w:marTop w:val="0"/>
              <w:marBottom w:val="0"/>
              <w:divBdr>
                <w:top w:val="none" w:sz="0" w:space="0" w:color="auto"/>
                <w:left w:val="none" w:sz="0" w:space="0" w:color="auto"/>
                <w:bottom w:val="none" w:sz="0" w:space="0" w:color="auto"/>
                <w:right w:val="none" w:sz="0" w:space="0" w:color="auto"/>
              </w:divBdr>
              <w:divsChild>
                <w:div w:id="146034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06947">
      <w:bodyDiv w:val="1"/>
      <w:marLeft w:val="0"/>
      <w:marRight w:val="0"/>
      <w:marTop w:val="0"/>
      <w:marBottom w:val="0"/>
      <w:divBdr>
        <w:top w:val="none" w:sz="0" w:space="0" w:color="auto"/>
        <w:left w:val="none" w:sz="0" w:space="0" w:color="auto"/>
        <w:bottom w:val="none" w:sz="0" w:space="0" w:color="auto"/>
        <w:right w:val="none" w:sz="0" w:space="0" w:color="auto"/>
      </w:divBdr>
      <w:divsChild>
        <w:div w:id="1065104276">
          <w:marLeft w:val="0"/>
          <w:marRight w:val="0"/>
          <w:marTop w:val="0"/>
          <w:marBottom w:val="0"/>
          <w:divBdr>
            <w:top w:val="none" w:sz="0" w:space="0" w:color="auto"/>
            <w:left w:val="none" w:sz="0" w:space="0" w:color="auto"/>
            <w:bottom w:val="none" w:sz="0" w:space="0" w:color="auto"/>
            <w:right w:val="none" w:sz="0" w:space="0" w:color="auto"/>
          </w:divBdr>
          <w:divsChild>
            <w:div w:id="92092168">
              <w:marLeft w:val="0"/>
              <w:marRight w:val="0"/>
              <w:marTop w:val="0"/>
              <w:marBottom w:val="0"/>
              <w:divBdr>
                <w:top w:val="none" w:sz="0" w:space="0" w:color="auto"/>
                <w:left w:val="none" w:sz="0" w:space="0" w:color="auto"/>
                <w:bottom w:val="none" w:sz="0" w:space="0" w:color="auto"/>
                <w:right w:val="none" w:sz="0" w:space="0" w:color="auto"/>
              </w:divBdr>
              <w:divsChild>
                <w:div w:id="2089571344">
                  <w:marLeft w:val="0"/>
                  <w:marRight w:val="0"/>
                  <w:marTop w:val="0"/>
                  <w:marBottom w:val="0"/>
                  <w:divBdr>
                    <w:top w:val="none" w:sz="0" w:space="0" w:color="auto"/>
                    <w:left w:val="none" w:sz="0" w:space="0" w:color="auto"/>
                    <w:bottom w:val="none" w:sz="0" w:space="0" w:color="auto"/>
                    <w:right w:val="none" w:sz="0" w:space="0" w:color="auto"/>
                  </w:divBdr>
                  <w:divsChild>
                    <w:div w:id="118976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138810">
      <w:bodyDiv w:val="1"/>
      <w:marLeft w:val="0"/>
      <w:marRight w:val="0"/>
      <w:marTop w:val="0"/>
      <w:marBottom w:val="0"/>
      <w:divBdr>
        <w:top w:val="none" w:sz="0" w:space="0" w:color="auto"/>
        <w:left w:val="none" w:sz="0" w:space="0" w:color="auto"/>
        <w:bottom w:val="none" w:sz="0" w:space="0" w:color="auto"/>
        <w:right w:val="none" w:sz="0" w:space="0" w:color="auto"/>
      </w:divBdr>
      <w:divsChild>
        <w:div w:id="244344927">
          <w:marLeft w:val="0"/>
          <w:marRight w:val="0"/>
          <w:marTop w:val="0"/>
          <w:marBottom w:val="0"/>
          <w:divBdr>
            <w:top w:val="none" w:sz="0" w:space="0" w:color="auto"/>
            <w:left w:val="none" w:sz="0" w:space="0" w:color="auto"/>
            <w:bottom w:val="none" w:sz="0" w:space="0" w:color="auto"/>
            <w:right w:val="none" w:sz="0" w:space="0" w:color="auto"/>
          </w:divBdr>
          <w:divsChild>
            <w:div w:id="295836190">
              <w:marLeft w:val="0"/>
              <w:marRight w:val="0"/>
              <w:marTop w:val="0"/>
              <w:marBottom w:val="0"/>
              <w:divBdr>
                <w:top w:val="none" w:sz="0" w:space="0" w:color="auto"/>
                <w:left w:val="none" w:sz="0" w:space="0" w:color="auto"/>
                <w:bottom w:val="none" w:sz="0" w:space="0" w:color="auto"/>
                <w:right w:val="none" w:sz="0" w:space="0" w:color="auto"/>
              </w:divBdr>
              <w:divsChild>
                <w:div w:id="1539658308">
                  <w:marLeft w:val="0"/>
                  <w:marRight w:val="0"/>
                  <w:marTop w:val="0"/>
                  <w:marBottom w:val="0"/>
                  <w:divBdr>
                    <w:top w:val="none" w:sz="0" w:space="0" w:color="auto"/>
                    <w:left w:val="none" w:sz="0" w:space="0" w:color="auto"/>
                    <w:bottom w:val="none" w:sz="0" w:space="0" w:color="auto"/>
                    <w:right w:val="none" w:sz="0" w:space="0" w:color="auto"/>
                  </w:divBdr>
                </w:div>
                <w:div w:id="15010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93663">
      <w:bodyDiv w:val="1"/>
      <w:marLeft w:val="0"/>
      <w:marRight w:val="0"/>
      <w:marTop w:val="0"/>
      <w:marBottom w:val="0"/>
      <w:divBdr>
        <w:top w:val="none" w:sz="0" w:space="0" w:color="auto"/>
        <w:left w:val="none" w:sz="0" w:space="0" w:color="auto"/>
        <w:bottom w:val="none" w:sz="0" w:space="0" w:color="auto"/>
        <w:right w:val="none" w:sz="0" w:space="0" w:color="auto"/>
      </w:divBdr>
    </w:div>
    <w:div w:id="1027298313">
      <w:bodyDiv w:val="1"/>
      <w:marLeft w:val="0"/>
      <w:marRight w:val="0"/>
      <w:marTop w:val="0"/>
      <w:marBottom w:val="0"/>
      <w:divBdr>
        <w:top w:val="none" w:sz="0" w:space="0" w:color="auto"/>
        <w:left w:val="none" w:sz="0" w:space="0" w:color="auto"/>
        <w:bottom w:val="none" w:sz="0" w:space="0" w:color="auto"/>
        <w:right w:val="none" w:sz="0" w:space="0" w:color="auto"/>
      </w:divBdr>
      <w:divsChild>
        <w:div w:id="2025861912">
          <w:marLeft w:val="0"/>
          <w:marRight w:val="0"/>
          <w:marTop w:val="0"/>
          <w:marBottom w:val="0"/>
          <w:divBdr>
            <w:top w:val="none" w:sz="0" w:space="0" w:color="auto"/>
            <w:left w:val="none" w:sz="0" w:space="0" w:color="auto"/>
            <w:bottom w:val="none" w:sz="0" w:space="0" w:color="auto"/>
            <w:right w:val="none" w:sz="0" w:space="0" w:color="auto"/>
          </w:divBdr>
          <w:divsChild>
            <w:div w:id="1164082915">
              <w:marLeft w:val="0"/>
              <w:marRight w:val="0"/>
              <w:marTop w:val="0"/>
              <w:marBottom w:val="0"/>
              <w:divBdr>
                <w:top w:val="none" w:sz="0" w:space="0" w:color="auto"/>
                <w:left w:val="none" w:sz="0" w:space="0" w:color="auto"/>
                <w:bottom w:val="none" w:sz="0" w:space="0" w:color="auto"/>
                <w:right w:val="none" w:sz="0" w:space="0" w:color="auto"/>
              </w:divBdr>
              <w:divsChild>
                <w:div w:id="589780810">
                  <w:marLeft w:val="0"/>
                  <w:marRight w:val="0"/>
                  <w:marTop w:val="0"/>
                  <w:marBottom w:val="0"/>
                  <w:divBdr>
                    <w:top w:val="none" w:sz="0" w:space="0" w:color="auto"/>
                    <w:left w:val="none" w:sz="0" w:space="0" w:color="auto"/>
                    <w:bottom w:val="none" w:sz="0" w:space="0" w:color="auto"/>
                    <w:right w:val="none" w:sz="0" w:space="0" w:color="auto"/>
                  </w:divBdr>
                  <w:divsChild>
                    <w:div w:id="17566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91184">
      <w:bodyDiv w:val="1"/>
      <w:marLeft w:val="0"/>
      <w:marRight w:val="0"/>
      <w:marTop w:val="0"/>
      <w:marBottom w:val="0"/>
      <w:divBdr>
        <w:top w:val="none" w:sz="0" w:space="0" w:color="auto"/>
        <w:left w:val="none" w:sz="0" w:space="0" w:color="auto"/>
        <w:bottom w:val="none" w:sz="0" w:space="0" w:color="auto"/>
        <w:right w:val="none" w:sz="0" w:space="0" w:color="auto"/>
      </w:divBdr>
      <w:divsChild>
        <w:div w:id="351959273">
          <w:marLeft w:val="0"/>
          <w:marRight w:val="0"/>
          <w:marTop w:val="0"/>
          <w:marBottom w:val="0"/>
          <w:divBdr>
            <w:top w:val="none" w:sz="0" w:space="0" w:color="auto"/>
            <w:left w:val="none" w:sz="0" w:space="0" w:color="auto"/>
            <w:bottom w:val="none" w:sz="0" w:space="0" w:color="auto"/>
            <w:right w:val="none" w:sz="0" w:space="0" w:color="auto"/>
          </w:divBdr>
          <w:divsChild>
            <w:div w:id="386223904">
              <w:marLeft w:val="0"/>
              <w:marRight w:val="0"/>
              <w:marTop w:val="0"/>
              <w:marBottom w:val="0"/>
              <w:divBdr>
                <w:top w:val="none" w:sz="0" w:space="0" w:color="auto"/>
                <w:left w:val="none" w:sz="0" w:space="0" w:color="auto"/>
                <w:bottom w:val="none" w:sz="0" w:space="0" w:color="auto"/>
                <w:right w:val="none" w:sz="0" w:space="0" w:color="auto"/>
              </w:divBdr>
              <w:divsChild>
                <w:div w:id="177956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9124">
      <w:bodyDiv w:val="1"/>
      <w:marLeft w:val="0"/>
      <w:marRight w:val="0"/>
      <w:marTop w:val="0"/>
      <w:marBottom w:val="0"/>
      <w:divBdr>
        <w:top w:val="none" w:sz="0" w:space="0" w:color="auto"/>
        <w:left w:val="none" w:sz="0" w:space="0" w:color="auto"/>
        <w:bottom w:val="none" w:sz="0" w:space="0" w:color="auto"/>
        <w:right w:val="none" w:sz="0" w:space="0" w:color="auto"/>
      </w:divBdr>
      <w:divsChild>
        <w:div w:id="1437796554">
          <w:marLeft w:val="0"/>
          <w:marRight w:val="0"/>
          <w:marTop w:val="0"/>
          <w:marBottom w:val="0"/>
          <w:divBdr>
            <w:top w:val="none" w:sz="0" w:space="0" w:color="auto"/>
            <w:left w:val="none" w:sz="0" w:space="0" w:color="auto"/>
            <w:bottom w:val="none" w:sz="0" w:space="0" w:color="auto"/>
            <w:right w:val="none" w:sz="0" w:space="0" w:color="auto"/>
          </w:divBdr>
          <w:divsChild>
            <w:div w:id="165676014">
              <w:marLeft w:val="0"/>
              <w:marRight w:val="0"/>
              <w:marTop w:val="0"/>
              <w:marBottom w:val="0"/>
              <w:divBdr>
                <w:top w:val="none" w:sz="0" w:space="0" w:color="auto"/>
                <w:left w:val="none" w:sz="0" w:space="0" w:color="auto"/>
                <w:bottom w:val="none" w:sz="0" w:space="0" w:color="auto"/>
                <w:right w:val="none" w:sz="0" w:space="0" w:color="auto"/>
              </w:divBdr>
              <w:divsChild>
                <w:div w:id="51847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8550">
      <w:bodyDiv w:val="1"/>
      <w:marLeft w:val="0"/>
      <w:marRight w:val="0"/>
      <w:marTop w:val="0"/>
      <w:marBottom w:val="0"/>
      <w:divBdr>
        <w:top w:val="none" w:sz="0" w:space="0" w:color="auto"/>
        <w:left w:val="none" w:sz="0" w:space="0" w:color="auto"/>
        <w:bottom w:val="none" w:sz="0" w:space="0" w:color="auto"/>
        <w:right w:val="none" w:sz="0" w:space="0" w:color="auto"/>
      </w:divBdr>
      <w:divsChild>
        <w:div w:id="1918244140">
          <w:marLeft w:val="0"/>
          <w:marRight w:val="0"/>
          <w:marTop w:val="0"/>
          <w:marBottom w:val="0"/>
          <w:divBdr>
            <w:top w:val="none" w:sz="0" w:space="0" w:color="auto"/>
            <w:left w:val="none" w:sz="0" w:space="0" w:color="auto"/>
            <w:bottom w:val="none" w:sz="0" w:space="0" w:color="auto"/>
            <w:right w:val="none" w:sz="0" w:space="0" w:color="auto"/>
          </w:divBdr>
          <w:divsChild>
            <w:div w:id="2104295500">
              <w:marLeft w:val="0"/>
              <w:marRight w:val="0"/>
              <w:marTop w:val="0"/>
              <w:marBottom w:val="0"/>
              <w:divBdr>
                <w:top w:val="none" w:sz="0" w:space="0" w:color="auto"/>
                <w:left w:val="none" w:sz="0" w:space="0" w:color="auto"/>
                <w:bottom w:val="none" w:sz="0" w:space="0" w:color="auto"/>
                <w:right w:val="none" w:sz="0" w:space="0" w:color="auto"/>
              </w:divBdr>
              <w:divsChild>
                <w:div w:id="1026521163">
                  <w:marLeft w:val="0"/>
                  <w:marRight w:val="0"/>
                  <w:marTop w:val="0"/>
                  <w:marBottom w:val="0"/>
                  <w:divBdr>
                    <w:top w:val="none" w:sz="0" w:space="0" w:color="auto"/>
                    <w:left w:val="none" w:sz="0" w:space="0" w:color="auto"/>
                    <w:bottom w:val="none" w:sz="0" w:space="0" w:color="auto"/>
                    <w:right w:val="none" w:sz="0" w:space="0" w:color="auto"/>
                  </w:divBdr>
                  <w:divsChild>
                    <w:div w:id="11586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021254">
      <w:bodyDiv w:val="1"/>
      <w:marLeft w:val="0"/>
      <w:marRight w:val="0"/>
      <w:marTop w:val="0"/>
      <w:marBottom w:val="0"/>
      <w:divBdr>
        <w:top w:val="none" w:sz="0" w:space="0" w:color="auto"/>
        <w:left w:val="none" w:sz="0" w:space="0" w:color="auto"/>
        <w:bottom w:val="none" w:sz="0" w:space="0" w:color="auto"/>
        <w:right w:val="none" w:sz="0" w:space="0" w:color="auto"/>
      </w:divBdr>
      <w:divsChild>
        <w:div w:id="878399629">
          <w:marLeft w:val="0"/>
          <w:marRight w:val="0"/>
          <w:marTop w:val="0"/>
          <w:marBottom w:val="0"/>
          <w:divBdr>
            <w:top w:val="none" w:sz="0" w:space="0" w:color="auto"/>
            <w:left w:val="none" w:sz="0" w:space="0" w:color="auto"/>
            <w:bottom w:val="none" w:sz="0" w:space="0" w:color="auto"/>
            <w:right w:val="none" w:sz="0" w:space="0" w:color="auto"/>
          </w:divBdr>
          <w:divsChild>
            <w:div w:id="1942952356">
              <w:marLeft w:val="0"/>
              <w:marRight w:val="0"/>
              <w:marTop w:val="0"/>
              <w:marBottom w:val="0"/>
              <w:divBdr>
                <w:top w:val="none" w:sz="0" w:space="0" w:color="auto"/>
                <w:left w:val="none" w:sz="0" w:space="0" w:color="auto"/>
                <w:bottom w:val="none" w:sz="0" w:space="0" w:color="auto"/>
                <w:right w:val="none" w:sz="0" w:space="0" w:color="auto"/>
              </w:divBdr>
              <w:divsChild>
                <w:div w:id="137600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141">
      <w:bodyDiv w:val="1"/>
      <w:marLeft w:val="0"/>
      <w:marRight w:val="0"/>
      <w:marTop w:val="0"/>
      <w:marBottom w:val="0"/>
      <w:divBdr>
        <w:top w:val="none" w:sz="0" w:space="0" w:color="auto"/>
        <w:left w:val="none" w:sz="0" w:space="0" w:color="auto"/>
        <w:bottom w:val="none" w:sz="0" w:space="0" w:color="auto"/>
        <w:right w:val="none" w:sz="0" w:space="0" w:color="auto"/>
      </w:divBdr>
      <w:divsChild>
        <w:div w:id="1676420948">
          <w:marLeft w:val="0"/>
          <w:marRight w:val="0"/>
          <w:marTop w:val="0"/>
          <w:marBottom w:val="0"/>
          <w:divBdr>
            <w:top w:val="none" w:sz="0" w:space="0" w:color="auto"/>
            <w:left w:val="none" w:sz="0" w:space="0" w:color="auto"/>
            <w:bottom w:val="none" w:sz="0" w:space="0" w:color="auto"/>
            <w:right w:val="none" w:sz="0" w:space="0" w:color="auto"/>
          </w:divBdr>
          <w:divsChild>
            <w:div w:id="1757748272">
              <w:marLeft w:val="0"/>
              <w:marRight w:val="0"/>
              <w:marTop w:val="0"/>
              <w:marBottom w:val="0"/>
              <w:divBdr>
                <w:top w:val="none" w:sz="0" w:space="0" w:color="auto"/>
                <w:left w:val="none" w:sz="0" w:space="0" w:color="auto"/>
                <w:bottom w:val="none" w:sz="0" w:space="0" w:color="auto"/>
                <w:right w:val="none" w:sz="0" w:space="0" w:color="auto"/>
              </w:divBdr>
              <w:divsChild>
                <w:div w:id="7213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265704">
      <w:bodyDiv w:val="1"/>
      <w:marLeft w:val="0"/>
      <w:marRight w:val="0"/>
      <w:marTop w:val="0"/>
      <w:marBottom w:val="0"/>
      <w:divBdr>
        <w:top w:val="none" w:sz="0" w:space="0" w:color="auto"/>
        <w:left w:val="none" w:sz="0" w:space="0" w:color="auto"/>
        <w:bottom w:val="none" w:sz="0" w:space="0" w:color="auto"/>
        <w:right w:val="none" w:sz="0" w:space="0" w:color="auto"/>
      </w:divBdr>
      <w:divsChild>
        <w:div w:id="1080910637">
          <w:marLeft w:val="0"/>
          <w:marRight w:val="0"/>
          <w:marTop w:val="0"/>
          <w:marBottom w:val="0"/>
          <w:divBdr>
            <w:top w:val="none" w:sz="0" w:space="0" w:color="auto"/>
            <w:left w:val="none" w:sz="0" w:space="0" w:color="auto"/>
            <w:bottom w:val="none" w:sz="0" w:space="0" w:color="auto"/>
            <w:right w:val="none" w:sz="0" w:space="0" w:color="auto"/>
          </w:divBdr>
          <w:divsChild>
            <w:div w:id="309754253">
              <w:marLeft w:val="0"/>
              <w:marRight w:val="0"/>
              <w:marTop w:val="0"/>
              <w:marBottom w:val="0"/>
              <w:divBdr>
                <w:top w:val="none" w:sz="0" w:space="0" w:color="auto"/>
                <w:left w:val="none" w:sz="0" w:space="0" w:color="auto"/>
                <w:bottom w:val="none" w:sz="0" w:space="0" w:color="auto"/>
                <w:right w:val="none" w:sz="0" w:space="0" w:color="auto"/>
              </w:divBdr>
              <w:divsChild>
                <w:div w:id="337316271">
                  <w:marLeft w:val="0"/>
                  <w:marRight w:val="0"/>
                  <w:marTop w:val="0"/>
                  <w:marBottom w:val="0"/>
                  <w:divBdr>
                    <w:top w:val="none" w:sz="0" w:space="0" w:color="auto"/>
                    <w:left w:val="none" w:sz="0" w:space="0" w:color="auto"/>
                    <w:bottom w:val="none" w:sz="0" w:space="0" w:color="auto"/>
                    <w:right w:val="none" w:sz="0" w:space="0" w:color="auto"/>
                  </w:divBdr>
                  <w:divsChild>
                    <w:div w:id="43046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520552">
      <w:bodyDiv w:val="1"/>
      <w:marLeft w:val="0"/>
      <w:marRight w:val="0"/>
      <w:marTop w:val="0"/>
      <w:marBottom w:val="0"/>
      <w:divBdr>
        <w:top w:val="none" w:sz="0" w:space="0" w:color="auto"/>
        <w:left w:val="none" w:sz="0" w:space="0" w:color="auto"/>
        <w:bottom w:val="none" w:sz="0" w:space="0" w:color="auto"/>
        <w:right w:val="none" w:sz="0" w:space="0" w:color="auto"/>
      </w:divBdr>
      <w:divsChild>
        <w:div w:id="1344622385">
          <w:marLeft w:val="0"/>
          <w:marRight w:val="720"/>
          <w:marTop w:val="0"/>
          <w:marBottom w:val="0"/>
          <w:divBdr>
            <w:top w:val="none" w:sz="0" w:space="0" w:color="auto"/>
            <w:left w:val="none" w:sz="0" w:space="0" w:color="auto"/>
            <w:bottom w:val="none" w:sz="0" w:space="0" w:color="auto"/>
            <w:right w:val="none" w:sz="0" w:space="0" w:color="auto"/>
          </w:divBdr>
        </w:div>
        <w:div w:id="724062653">
          <w:marLeft w:val="0"/>
          <w:marRight w:val="0"/>
          <w:marTop w:val="0"/>
          <w:marBottom w:val="0"/>
          <w:divBdr>
            <w:top w:val="none" w:sz="0" w:space="0" w:color="auto"/>
            <w:left w:val="none" w:sz="0" w:space="0" w:color="auto"/>
            <w:bottom w:val="none" w:sz="0" w:space="0" w:color="auto"/>
            <w:right w:val="none" w:sz="0" w:space="0" w:color="auto"/>
          </w:divBdr>
        </w:div>
      </w:divsChild>
    </w:div>
    <w:div w:id="1654095362">
      <w:bodyDiv w:val="1"/>
      <w:marLeft w:val="0"/>
      <w:marRight w:val="0"/>
      <w:marTop w:val="0"/>
      <w:marBottom w:val="0"/>
      <w:divBdr>
        <w:top w:val="none" w:sz="0" w:space="0" w:color="auto"/>
        <w:left w:val="none" w:sz="0" w:space="0" w:color="auto"/>
        <w:bottom w:val="none" w:sz="0" w:space="0" w:color="auto"/>
        <w:right w:val="none" w:sz="0" w:space="0" w:color="auto"/>
      </w:divBdr>
      <w:divsChild>
        <w:div w:id="2035106540">
          <w:marLeft w:val="0"/>
          <w:marRight w:val="0"/>
          <w:marTop w:val="0"/>
          <w:marBottom w:val="0"/>
          <w:divBdr>
            <w:top w:val="none" w:sz="0" w:space="0" w:color="auto"/>
            <w:left w:val="none" w:sz="0" w:space="0" w:color="auto"/>
            <w:bottom w:val="none" w:sz="0" w:space="0" w:color="auto"/>
            <w:right w:val="none" w:sz="0" w:space="0" w:color="auto"/>
          </w:divBdr>
          <w:divsChild>
            <w:div w:id="1268662396">
              <w:marLeft w:val="0"/>
              <w:marRight w:val="0"/>
              <w:marTop w:val="0"/>
              <w:marBottom w:val="0"/>
              <w:divBdr>
                <w:top w:val="none" w:sz="0" w:space="0" w:color="auto"/>
                <w:left w:val="none" w:sz="0" w:space="0" w:color="auto"/>
                <w:bottom w:val="none" w:sz="0" w:space="0" w:color="auto"/>
                <w:right w:val="none" w:sz="0" w:space="0" w:color="auto"/>
              </w:divBdr>
              <w:divsChild>
                <w:div w:id="208433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079952">
      <w:bodyDiv w:val="1"/>
      <w:marLeft w:val="0"/>
      <w:marRight w:val="0"/>
      <w:marTop w:val="0"/>
      <w:marBottom w:val="0"/>
      <w:divBdr>
        <w:top w:val="none" w:sz="0" w:space="0" w:color="auto"/>
        <w:left w:val="none" w:sz="0" w:space="0" w:color="auto"/>
        <w:bottom w:val="none" w:sz="0" w:space="0" w:color="auto"/>
        <w:right w:val="none" w:sz="0" w:space="0" w:color="auto"/>
      </w:divBdr>
      <w:divsChild>
        <w:div w:id="261837208">
          <w:marLeft w:val="0"/>
          <w:marRight w:val="0"/>
          <w:marTop w:val="0"/>
          <w:marBottom w:val="0"/>
          <w:divBdr>
            <w:top w:val="none" w:sz="0" w:space="0" w:color="auto"/>
            <w:left w:val="none" w:sz="0" w:space="0" w:color="auto"/>
            <w:bottom w:val="none" w:sz="0" w:space="0" w:color="auto"/>
            <w:right w:val="none" w:sz="0" w:space="0" w:color="auto"/>
          </w:divBdr>
          <w:divsChild>
            <w:div w:id="125708278">
              <w:marLeft w:val="0"/>
              <w:marRight w:val="0"/>
              <w:marTop w:val="0"/>
              <w:marBottom w:val="0"/>
              <w:divBdr>
                <w:top w:val="none" w:sz="0" w:space="0" w:color="auto"/>
                <w:left w:val="none" w:sz="0" w:space="0" w:color="auto"/>
                <w:bottom w:val="none" w:sz="0" w:space="0" w:color="auto"/>
                <w:right w:val="none" w:sz="0" w:space="0" w:color="auto"/>
              </w:divBdr>
              <w:divsChild>
                <w:div w:id="133800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257436">
      <w:bodyDiv w:val="1"/>
      <w:marLeft w:val="0"/>
      <w:marRight w:val="0"/>
      <w:marTop w:val="0"/>
      <w:marBottom w:val="0"/>
      <w:divBdr>
        <w:top w:val="none" w:sz="0" w:space="0" w:color="auto"/>
        <w:left w:val="none" w:sz="0" w:space="0" w:color="auto"/>
        <w:bottom w:val="none" w:sz="0" w:space="0" w:color="auto"/>
        <w:right w:val="none" w:sz="0" w:space="0" w:color="auto"/>
      </w:divBdr>
      <w:divsChild>
        <w:div w:id="1129788062">
          <w:marLeft w:val="0"/>
          <w:marRight w:val="0"/>
          <w:marTop w:val="0"/>
          <w:marBottom w:val="0"/>
          <w:divBdr>
            <w:top w:val="none" w:sz="0" w:space="0" w:color="auto"/>
            <w:left w:val="none" w:sz="0" w:space="0" w:color="auto"/>
            <w:bottom w:val="none" w:sz="0" w:space="0" w:color="auto"/>
            <w:right w:val="none" w:sz="0" w:space="0" w:color="auto"/>
          </w:divBdr>
          <w:divsChild>
            <w:div w:id="1859000657">
              <w:marLeft w:val="0"/>
              <w:marRight w:val="0"/>
              <w:marTop w:val="0"/>
              <w:marBottom w:val="0"/>
              <w:divBdr>
                <w:top w:val="none" w:sz="0" w:space="0" w:color="auto"/>
                <w:left w:val="none" w:sz="0" w:space="0" w:color="auto"/>
                <w:bottom w:val="none" w:sz="0" w:space="0" w:color="auto"/>
                <w:right w:val="none" w:sz="0" w:space="0" w:color="auto"/>
              </w:divBdr>
              <w:divsChild>
                <w:div w:id="111529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667357">
      <w:bodyDiv w:val="1"/>
      <w:marLeft w:val="0"/>
      <w:marRight w:val="0"/>
      <w:marTop w:val="0"/>
      <w:marBottom w:val="0"/>
      <w:divBdr>
        <w:top w:val="none" w:sz="0" w:space="0" w:color="auto"/>
        <w:left w:val="none" w:sz="0" w:space="0" w:color="auto"/>
        <w:bottom w:val="none" w:sz="0" w:space="0" w:color="auto"/>
        <w:right w:val="none" w:sz="0" w:space="0" w:color="auto"/>
      </w:divBdr>
      <w:divsChild>
        <w:div w:id="1314144660">
          <w:marLeft w:val="0"/>
          <w:marRight w:val="0"/>
          <w:marTop w:val="0"/>
          <w:marBottom w:val="0"/>
          <w:divBdr>
            <w:top w:val="none" w:sz="0" w:space="0" w:color="auto"/>
            <w:left w:val="none" w:sz="0" w:space="0" w:color="auto"/>
            <w:bottom w:val="none" w:sz="0" w:space="0" w:color="auto"/>
            <w:right w:val="none" w:sz="0" w:space="0" w:color="auto"/>
          </w:divBdr>
          <w:divsChild>
            <w:div w:id="252009140">
              <w:marLeft w:val="0"/>
              <w:marRight w:val="0"/>
              <w:marTop w:val="0"/>
              <w:marBottom w:val="0"/>
              <w:divBdr>
                <w:top w:val="none" w:sz="0" w:space="0" w:color="auto"/>
                <w:left w:val="none" w:sz="0" w:space="0" w:color="auto"/>
                <w:bottom w:val="none" w:sz="0" w:space="0" w:color="auto"/>
                <w:right w:val="none" w:sz="0" w:space="0" w:color="auto"/>
              </w:divBdr>
              <w:divsChild>
                <w:div w:id="121361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878742">
      <w:bodyDiv w:val="1"/>
      <w:marLeft w:val="0"/>
      <w:marRight w:val="0"/>
      <w:marTop w:val="0"/>
      <w:marBottom w:val="0"/>
      <w:divBdr>
        <w:top w:val="none" w:sz="0" w:space="0" w:color="auto"/>
        <w:left w:val="none" w:sz="0" w:space="0" w:color="auto"/>
        <w:bottom w:val="none" w:sz="0" w:space="0" w:color="auto"/>
        <w:right w:val="none" w:sz="0" w:space="0" w:color="auto"/>
      </w:divBdr>
      <w:divsChild>
        <w:div w:id="2138911917">
          <w:marLeft w:val="0"/>
          <w:marRight w:val="0"/>
          <w:marTop w:val="0"/>
          <w:marBottom w:val="0"/>
          <w:divBdr>
            <w:top w:val="none" w:sz="0" w:space="0" w:color="auto"/>
            <w:left w:val="none" w:sz="0" w:space="0" w:color="auto"/>
            <w:bottom w:val="none" w:sz="0" w:space="0" w:color="auto"/>
            <w:right w:val="none" w:sz="0" w:space="0" w:color="auto"/>
          </w:divBdr>
          <w:divsChild>
            <w:div w:id="471169336">
              <w:marLeft w:val="0"/>
              <w:marRight w:val="0"/>
              <w:marTop w:val="0"/>
              <w:marBottom w:val="0"/>
              <w:divBdr>
                <w:top w:val="none" w:sz="0" w:space="0" w:color="auto"/>
                <w:left w:val="none" w:sz="0" w:space="0" w:color="auto"/>
                <w:bottom w:val="none" w:sz="0" w:space="0" w:color="auto"/>
                <w:right w:val="none" w:sz="0" w:space="0" w:color="auto"/>
              </w:divBdr>
              <w:divsChild>
                <w:div w:id="86344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82764">
      <w:bodyDiv w:val="1"/>
      <w:marLeft w:val="0"/>
      <w:marRight w:val="0"/>
      <w:marTop w:val="0"/>
      <w:marBottom w:val="0"/>
      <w:divBdr>
        <w:top w:val="none" w:sz="0" w:space="0" w:color="auto"/>
        <w:left w:val="none" w:sz="0" w:space="0" w:color="auto"/>
        <w:bottom w:val="none" w:sz="0" w:space="0" w:color="auto"/>
        <w:right w:val="none" w:sz="0" w:space="0" w:color="auto"/>
      </w:divBdr>
      <w:divsChild>
        <w:div w:id="1504248134">
          <w:marLeft w:val="0"/>
          <w:marRight w:val="0"/>
          <w:marTop w:val="0"/>
          <w:marBottom w:val="0"/>
          <w:divBdr>
            <w:top w:val="none" w:sz="0" w:space="0" w:color="auto"/>
            <w:left w:val="none" w:sz="0" w:space="0" w:color="auto"/>
            <w:bottom w:val="none" w:sz="0" w:space="0" w:color="auto"/>
            <w:right w:val="none" w:sz="0" w:space="0" w:color="auto"/>
          </w:divBdr>
          <w:divsChild>
            <w:div w:id="752705698">
              <w:marLeft w:val="0"/>
              <w:marRight w:val="0"/>
              <w:marTop w:val="0"/>
              <w:marBottom w:val="0"/>
              <w:divBdr>
                <w:top w:val="none" w:sz="0" w:space="0" w:color="auto"/>
                <w:left w:val="none" w:sz="0" w:space="0" w:color="auto"/>
                <w:bottom w:val="none" w:sz="0" w:space="0" w:color="auto"/>
                <w:right w:val="none" w:sz="0" w:space="0" w:color="auto"/>
              </w:divBdr>
              <w:divsChild>
                <w:div w:id="576474138">
                  <w:marLeft w:val="0"/>
                  <w:marRight w:val="0"/>
                  <w:marTop w:val="0"/>
                  <w:marBottom w:val="0"/>
                  <w:divBdr>
                    <w:top w:val="none" w:sz="0" w:space="0" w:color="auto"/>
                    <w:left w:val="none" w:sz="0" w:space="0" w:color="auto"/>
                    <w:bottom w:val="none" w:sz="0" w:space="0" w:color="auto"/>
                    <w:right w:val="none" w:sz="0" w:space="0" w:color="auto"/>
                  </w:divBdr>
                  <w:divsChild>
                    <w:div w:id="133680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298862">
      <w:bodyDiv w:val="1"/>
      <w:marLeft w:val="0"/>
      <w:marRight w:val="0"/>
      <w:marTop w:val="0"/>
      <w:marBottom w:val="0"/>
      <w:divBdr>
        <w:top w:val="none" w:sz="0" w:space="0" w:color="auto"/>
        <w:left w:val="none" w:sz="0" w:space="0" w:color="auto"/>
        <w:bottom w:val="none" w:sz="0" w:space="0" w:color="auto"/>
        <w:right w:val="none" w:sz="0" w:space="0" w:color="auto"/>
      </w:divBdr>
      <w:divsChild>
        <w:div w:id="1291940458">
          <w:marLeft w:val="0"/>
          <w:marRight w:val="0"/>
          <w:marTop w:val="0"/>
          <w:marBottom w:val="0"/>
          <w:divBdr>
            <w:top w:val="none" w:sz="0" w:space="0" w:color="auto"/>
            <w:left w:val="none" w:sz="0" w:space="0" w:color="auto"/>
            <w:bottom w:val="none" w:sz="0" w:space="0" w:color="auto"/>
            <w:right w:val="none" w:sz="0" w:space="0" w:color="auto"/>
          </w:divBdr>
          <w:divsChild>
            <w:div w:id="154304096">
              <w:marLeft w:val="0"/>
              <w:marRight w:val="0"/>
              <w:marTop w:val="0"/>
              <w:marBottom w:val="0"/>
              <w:divBdr>
                <w:top w:val="none" w:sz="0" w:space="0" w:color="auto"/>
                <w:left w:val="none" w:sz="0" w:space="0" w:color="auto"/>
                <w:bottom w:val="none" w:sz="0" w:space="0" w:color="auto"/>
                <w:right w:val="none" w:sz="0" w:space="0" w:color="auto"/>
              </w:divBdr>
              <w:divsChild>
                <w:div w:id="84548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95891">
      <w:bodyDiv w:val="1"/>
      <w:marLeft w:val="0"/>
      <w:marRight w:val="0"/>
      <w:marTop w:val="0"/>
      <w:marBottom w:val="0"/>
      <w:divBdr>
        <w:top w:val="none" w:sz="0" w:space="0" w:color="auto"/>
        <w:left w:val="none" w:sz="0" w:space="0" w:color="auto"/>
        <w:bottom w:val="none" w:sz="0" w:space="0" w:color="auto"/>
        <w:right w:val="none" w:sz="0" w:space="0" w:color="auto"/>
      </w:divBdr>
      <w:divsChild>
        <w:div w:id="711073393">
          <w:marLeft w:val="0"/>
          <w:marRight w:val="0"/>
          <w:marTop w:val="0"/>
          <w:marBottom w:val="0"/>
          <w:divBdr>
            <w:top w:val="none" w:sz="0" w:space="0" w:color="auto"/>
            <w:left w:val="none" w:sz="0" w:space="0" w:color="auto"/>
            <w:bottom w:val="none" w:sz="0" w:space="0" w:color="auto"/>
            <w:right w:val="none" w:sz="0" w:space="0" w:color="auto"/>
          </w:divBdr>
          <w:divsChild>
            <w:div w:id="1837647628">
              <w:marLeft w:val="0"/>
              <w:marRight w:val="0"/>
              <w:marTop w:val="0"/>
              <w:marBottom w:val="0"/>
              <w:divBdr>
                <w:top w:val="none" w:sz="0" w:space="0" w:color="auto"/>
                <w:left w:val="none" w:sz="0" w:space="0" w:color="auto"/>
                <w:bottom w:val="none" w:sz="0" w:space="0" w:color="auto"/>
                <w:right w:val="none" w:sz="0" w:space="0" w:color="auto"/>
              </w:divBdr>
              <w:divsChild>
                <w:div w:id="51114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355891">
      <w:bodyDiv w:val="1"/>
      <w:marLeft w:val="0"/>
      <w:marRight w:val="0"/>
      <w:marTop w:val="0"/>
      <w:marBottom w:val="0"/>
      <w:divBdr>
        <w:top w:val="none" w:sz="0" w:space="0" w:color="auto"/>
        <w:left w:val="none" w:sz="0" w:space="0" w:color="auto"/>
        <w:bottom w:val="none" w:sz="0" w:space="0" w:color="auto"/>
        <w:right w:val="none" w:sz="0" w:space="0" w:color="auto"/>
      </w:divBdr>
      <w:divsChild>
        <w:div w:id="654262710">
          <w:marLeft w:val="0"/>
          <w:marRight w:val="0"/>
          <w:marTop w:val="0"/>
          <w:marBottom w:val="0"/>
          <w:divBdr>
            <w:top w:val="none" w:sz="0" w:space="0" w:color="auto"/>
            <w:left w:val="none" w:sz="0" w:space="0" w:color="auto"/>
            <w:bottom w:val="none" w:sz="0" w:space="0" w:color="auto"/>
            <w:right w:val="none" w:sz="0" w:space="0" w:color="auto"/>
          </w:divBdr>
          <w:divsChild>
            <w:div w:id="605894337">
              <w:marLeft w:val="0"/>
              <w:marRight w:val="0"/>
              <w:marTop w:val="0"/>
              <w:marBottom w:val="0"/>
              <w:divBdr>
                <w:top w:val="none" w:sz="0" w:space="0" w:color="auto"/>
                <w:left w:val="none" w:sz="0" w:space="0" w:color="auto"/>
                <w:bottom w:val="none" w:sz="0" w:space="0" w:color="auto"/>
                <w:right w:val="none" w:sz="0" w:space="0" w:color="auto"/>
              </w:divBdr>
              <w:divsChild>
                <w:div w:id="108514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673174">
      <w:bodyDiv w:val="1"/>
      <w:marLeft w:val="0"/>
      <w:marRight w:val="0"/>
      <w:marTop w:val="0"/>
      <w:marBottom w:val="0"/>
      <w:divBdr>
        <w:top w:val="none" w:sz="0" w:space="0" w:color="auto"/>
        <w:left w:val="none" w:sz="0" w:space="0" w:color="auto"/>
        <w:bottom w:val="none" w:sz="0" w:space="0" w:color="auto"/>
        <w:right w:val="none" w:sz="0" w:space="0" w:color="auto"/>
      </w:divBdr>
      <w:divsChild>
        <w:div w:id="1351108626">
          <w:marLeft w:val="0"/>
          <w:marRight w:val="0"/>
          <w:marTop w:val="0"/>
          <w:marBottom w:val="0"/>
          <w:divBdr>
            <w:top w:val="none" w:sz="0" w:space="0" w:color="auto"/>
            <w:left w:val="none" w:sz="0" w:space="0" w:color="auto"/>
            <w:bottom w:val="none" w:sz="0" w:space="0" w:color="auto"/>
            <w:right w:val="none" w:sz="0" w:space="0" w:color="auto"/>
          </w:divBdr>
          <w:divsChild>
            <w:div w:id="591159902">
              <w:marLeft w:val="0"/>
              <w:marRight w:val="0"/>
              <w:marTop w:val="0"/>
              <w:marBottom w:val="0"/>
              <w:divBdr>
                <w:top w:val="none" w:sz="0" w:space="0" w:color="auto"/>
                <w:left w:val="none" w:sz="0" w:space="0" w:color="auto"/>
                <w:bottom w:val="none" w:sz="0" w:space="0" w:color="auto"/>
                <w:right w:val="none" w:sz="0" w:space="0" w:color="auto"/>
              </w:divBdr>
              <w:divsChild>
                <w:div w:id="19217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janssenlabels.com/package-insert/product-monograph/prescribing-information/HALDOL+Decanoate-pi.pdf" TargetMode="External"/><Relationship Id="rId39" Type="http://schemas.openxmlformats.org/officeDocument/2006/relationships/hyperlink" Target="https://www.accessdata.fda.gov/drugsatfda_docs/label/2010/021897s015lbl.pdf" TargetMode="External"/><Relationship Id="rId21" Type="http://schemas.openxmlformats.org/officeDocument/2006/relationships/image" Target="media/image14.png"/><Relationship Id="rId34" Type="http://schemas.openxmlformats.org/officeDocument/2006/relationships/hyperlink" Target="https://www.uzedy.com/globalassets/uzedy/prescribing-information.pdf" TargetMode="External"/><Relationship Id="rId42" Type="http://schemas.openxmlformats.org/officeDocument/2006/relationships/footer" Target="footer2.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accessdata.fda.gov/drugsatfda_docs/label/2021/207946s010lb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aristadahcp.com/downloadables/ARISTADA-PI.pdf" TargetMode="External"/><Relationship Id="rId32" Type="http://schemas.openxmlformats.org/officeDocument/2006/relationships/hyperlink" Target="https://www.accessdata.fda.gov/drugsatfda_docs/label/2023/212849s000lbl.pdf" TargetMode="External"/><Relationship Id="rId37" Type="http://schemas.openxmlformats.org/officeDocument/2006/relationships/hyperlink" Target="https://www.accessdata.fda.gov/drugsatfda_docs/label/2017/209819s000lbl.pdf" TargetMode="External"/><Relationship Id="rId40" Type="http://schemas.openxmlformats.org/officeDocument/2006/relationships/hyperlink" Target="https://smiadviser.org/knowledge_post/guidance-for-missed-maintenance-doses-for-long-acting-injectable-antipsychotics" TargetMode="Externa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accessdata.fda.gov/drugsatfda_docs/label/2023/217006s000lbl.pdf" TargetMode="External"/><Relationship Id="rId28" Type="http://schemas.openxmlformats.org/officeDocument/2006/relationships/hyperlink" Target="https://www.janssenlabels.com/package-insert/product-monograph/prescribing-information/INVEGA+TRINZA-pi.pdf" TargetMode="External"/><Relationship Id="rId36" Type="http://schemas.openxmlformats.org/officeDocument/2006/relationships/hyperlink" Target="https://www.accessdata.fda.gov/drugsatfda_docs/label/2010/071413s019lbl.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accessdata.fda.gov/drugsatfda_docs/label/2018/210655s000lbl.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accessdata.fda.gov/drugsatfda_docs/label/2016/202971s008lbl.pdf" TargetMode="External"/><Relationship Id="rId27" Type="http://schemas.openxmlformats.org/officeDocument/2006/relationships/hyperlink" Target="https://www.janssenlabels.com/package-insert/product-monograph/prescribing-information/INVEGA+SUSTENNA-pi.pdf" TargetMode="External"/><Relationship Id="rId30" Type="http://schemas.openxmlformats.org/officeDocument/2006/relationships/hyperlink" Target="https://www.janssenlabels.com/package-insert/product-monograph/prescribing-information/RISPERDAL+CONSTA-pi.pdf" TargetMode="External"/><Relationship Id="rId35" Type="http://schemas.openxmlformats.org/officeDocument/2006/relationships/hyperlink" Target="https://www.accessdata.fda.gov/drugsatfda_docs/label/2009/022173lbl.pdf"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aristadahcp.com/downloadables/ARISTADA-INITIO-PI.pdf" TargetMode="External"/><Relationship Id="rId33" Type="http://schemas.openxmlformats.org/officeDocument/2006/relationships/hyperlink" Target="https://www.janssenscience.com/products/risperdal-consta/medical-content/dosing-of-risperdal-consta-dosage-and-administration" TargetMode="External"/><Relationship Id="rId38" Type="http://schemas.openxmlformats.org/officeDocument/2006/relationships/hyperlink" Target="https://www.accessdata.fda.gov/drugsatfda_docs/label/2023/210136Orig1s000lbl.pdf" TargetMode="External"/><Relationship Id="rId46" Type="http://schemas.openxmlformats.org/officeDocument/2006/relationships/customXml" Target="../customXml/item3.xml"/><Relationship Id="rId20" Type="http://schemas.openxmlformats.org/officeDocument/2006/relationships/image" Target="media/image13.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3F3B16DC58A9B4D9BFD3BB02DC369F7" ma:contentTypeVersion="15" ma:contentTypeDescription="Create a new document." ma:contentTypeScope="" ma:versionID="c8ec2df3f9fae1ec4a10d704a64ecb3f">
  <xsd:schema xmlns:xsd="http://www.w3.org/2001/XMLSchema" xmlns:xs="http://www.w3.org/2001/XMLSchema" xmlns:p="http://schemas.microsoft.com/office/2006/metadata/properties" xmlns:ns2="ce2c8c25-175e-4d6f-a17e-6f63f75344b6" xmlns:ns3="11dd01b6-4fc9-4de8-90c9-efa63f13506d" targetNamespace="http://schemas.microsoft.com/office/2006/metadata/properties" ma:root="true" ma:fieldsID="a4933692986cf76c361d3ecb70d32826" ns2:_="" ns3:_="">
    <xsd:import namespace="ce2c8c25-175e-4d6f-a17e-6f63f75344b6"/>
    <xsd:import namespace="11dd01b6-4fc9-4de8-90c9-efa63f1350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2c8c25-175e-4d6f-a17e-6f63f75344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e6962ab-0744-46a3-9e0f-3fe952fbdf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dd01b6-4fc9-4de8-90c9-efa63f13506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0c5b560-46ed-4d30-afc0-7e3bb123780d}" ma:internalName="TaxCatchAll" ma:showField="CatchAllData" ma:web="11dd01b6-4fc9-4de8-90c9-efa63f13506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e2c8c25-175e-4d6f-a17e-6f63f75344b6">
      <Terms xmlns="http://schemas.microsoft.com/office/infopath/2007/PartnerControls"/>
    </lcf76f155ced4ddcb4097134ff3c332f>
    <TaxCatchAll xmlns="11dd01b6-4fc9-4de8-90c9-efa63f13506d" xsi:nil="true"/>
  </documentManagement>
</p:properties>
</file>

<file path=customXml/itemProps1.xml><?xml version="1.0" encoding="utf-8"?>
<ds:datastoreItem xmlns:ds="http://schemas.openxmlformats.org/officeDocument/2006/customXml" ds:itemID="{551343C6-DA17-6A49-969D-C8B4F57D7349}">
  <ds:schemaRefs>
    <ds:schemaRef ds:uri="http://schemas.openxmlformats.org/officeDocument/2006/bibliography"/>
  </ds:schemaRefs>
</ds:datastoreItem>
</file>

<file path=customXml/itemProps2.xml><?xml version="1.0" encoding="utf-8"?>
<ds:datastoreItem xmlns:ds="http://schemas.openxmlformats.org/officeDocument/2006/customXml" ds:itemID="{62E6CD37-6ED2-4306-903A-6DBE88DDA94C}"/>
</file>

<file path=customXml/itemProps3.xml><?xml version="1.0" encoding="utf-8"?>
<ds:datastoreItem xmlns:ds="http://schemas.openxmlformats.org/officeDocument/2006/customXml" ds:itemID="{69BD1AE7-D06D-4E34-9FA1-8A464666F369}"/>
</file>

<file path=customXml/itemProps4.xml><?xml version="1.0" encoding="utf-8"?>
<ds:datastoreItem xmlns:ds="http://schemas.openxmlformats.org/officeDocument/2006/customXml" ds:itemID="{2BC412CB-695D-461A-8BB7-B71009A17F50}"/>
</file>

<file path=docProps/app.xml><?xml version="1.0" encoding="utf-8"?>
<Properties xmlns="http://schemas.openxmlformats.org/officeDocument/2006/extended-properties" xmlns:vt="http://schemas.openxmlformats.org/officeDocument/2006/docPropsVTypes">
  <Template>Normal</Template>
  <TotalTime>2</TotalTime>
  <Pages>27</Pages>
  <Words>5214</Words>
  <Characters>29726</Characters>
  <Application>Microsoft Office Word</Application>
  <DocSecurity>4</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Jeannette</dc:creator>
  <cp:lastModifiedBy>Nault, Joanne</cp:lastModifiedBy>
  <cp:revision>2</cp:revision>
  <dcterms:created xsi:type="dcterms:W3CDTF">2024-01-24T15:23:00Z</dcterms:created>
  <dcterms:modified xsi:type="dcterms:W3CDTF">2024-01-24T15:23:00Z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0x01010013F3B16DC58A9B4D9BFD3BB02DC369F7</vt:lpwstr>
  </property>
</Properties>
</file>